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F9" w:rsidRDefault="00AB5DBF" w:rsidP="00AB5DBF">
      <w:pPr>
        <w:pStyle w:val="Title"/>
        <w:rPr>
          <w:sz w:val="28"/>
          <w:szCs w:val="28"/>
          <w:lang w:val="de-DE"/>
        </w:rPr>
      </w:pPr>
      <w:r w:rsidRPr="00BB5C27">
        <w:rPr>
          <w:sz w:val="28"/>
          <w:szCs w:val="28"/>
          <w:lang w:val="de-DE"/>
        </w:rPr>
        <w:t xml:space="preserve">IB </w:t>
      </w:r>
      <w:proofErr w:type="spellStart"/>
      <w:r w:rsidRPr="00BB5C27">
        <w:rPr>
          <w:sz w:val="28"/>
          <w:szCs w:val="28"/>
          <w:lang w:val="de-DE"/>
        </w:rPr>
        <w:t>Psychology</w:t>
      </w:r>
      <w:proofErr w:type="spellEnd"/>
      <w:r w:rsidRPr="00BB5C27">
        <w:rPr>
          <w:sz w:val="28"/>
          <w:szCs w:val="28"/>
          <w:lang w:val="de-DE"/>
        </w:rPr>
        <w:t xml:space="preserve">: </w:t>
      </w:r>
      <w:proofErr w:type="spellStart"/>
      <w:r w:rsidR="004067F9">
        <w:rPr>
          <w:sz w:val="28"/>
          <w:szCs w:val="28"/>
          <w:lang w:val="de-DE"/>
        </w:rPr>
        <w:t>Cognitive</w:t>
      </w:r>
      <w:proofErr w:type="spellEnd"/>
      <w:r w:rsidR="004067F9">
        <w:rPr>
          <w:sz w:val="28"/>
          <w:szCs w:val="28"/>
          <w:lang w:val="de-DE"/>
        </w:rPr>
        <w:t xml:space="preserve"> Processing </w:t>
      </w:r>
      <w:r w:rsidR="004067F9" w:rsidRPr="004067F9">
        <w:rPr>
          <w:sz w:val="28"/>
          <w:szCs w:val="28"/>
          <w:lang w:val="de-DE"/>
        </w:rPr>
        <w:sym w:font="Wingdings" w:char="F0E0"/>
      </w:r>
      <w:r w:rsidR="004067F9">
        <w:rPr>
          <w:sz w:val="28"/>
          <w:szCs w:val="28"/>
          <w:lang w:val="de-DE"/>
        </w:rPr>
        <w:t xml:space="preserve"> Schema </w:t>
      </w:r>
      <w:proofErr w:type="spellStart"/>
      <w:r w:rsidR="004067F9">
        <w:rPr>
          <w:sz w:val="28"/>
          <w:szCs w:val="28"/>
          <w:lang w:val="de-DE"/>
        </w:rPr>
        <w:t>Theory</w:t>
      </w:r>
      <w:proofErr w:type="spellEnd"/>
      <w:r w:rsidR="004067F9">
        <w:rPr>
          <w:sz w:val="28"/>
          <w:szCs w:val="28"/>
          <w:lang w:val="de-DE"/>
        </w:rPr>
        <w:t xml:space="preserve">  </w:t>
      </w:r>
    </w:p>
    <w:p w:rsidR="0092371C" w:rsidRPr="004067F9" w:rsidRDefault="00AB5DBF" w:rsidP="00AB5DBF">
      <w:pPr>
        <w:pStyle w:val="Title"/>
        <w:rPr>
          <w:sz w:val="24"/>
          <w:szCs w:val="24"/>
          <w:lang w:val="de-DE"/>
        </w:rPr>
      </w:pPr>
      <w:r w:rsidRPr="004067F9">
        <w:rPr>
          <w:sz w:val="24"/>
          <w:szCs w:val="24"/>
          <w:lang w:val="de-DE"/>
        </w:rPr>
        <w:t>Underst</w:t>
      </w:r>
      <w:r w:rsidR="00BB5C27" w:rsidRPr="004067F9">
        <w:rPr>
          <w:sz w:val="24"/>
          <w:szCs w:val="24"/>
          <w:lang w:val="de-DE"/>
        </w:rPr>
        <w:t>anding ‘</w:t>
      </w:r>
      <w:proofErr w:type="spellStart"/>
      <w:r w:rsidR="00BB5C27" w:rsidRPr="004067F9">
        <w:rPr>
          <w:sz w:val="24"/>
          <w:szCs w:val="24"/>
          <w:lang w:val="de-DE"/>
        </w:rPr>
        <w:t>schema</w:t>
      </w:r>
      <w:proofErr w:type="spellEnd"/>
      <w:r w:rsidR="00BB5C27" w:rsidRPr="004067F9">
        <w:rPr>
          <w:sz w:val="24"/>
          <w:szCs w:val="24"/>
          <w:lang w:val="de-DE"/>
        </w:rPr>
        <w:t xml:space="preserve">’; </w:t>
      </w:r>
      <w:proofErr w:type="spellStart"/>
      <w:r w:rsidR="00BB5C27" w:rsidRPr="004067F9">
        <w:rPr>
          <w:sz w:val="24"/>
          <w:szCs w:val="24"/>
          <w:lang w:val="de-DE"/>
        </w:rPr>
        <w:t>schema</w:t>
      </w:r>
      <w:proofErr w:type="spellEnd"/>
      <w:r w:rsidR="00BB5C27" w:rsidRPr="004067F9">
        <w:rPr>
          <w:sz w:val="24"/>
          <w:szCs w:val="24"/>
          <w:lang w:val="de-DE"/>
        </w:rPr>
        <w:t xml:space="preserve"> </w:t>
      </w:r>
      <w:proofErr w:type="spellStart"/>
      <w:r w:rsidR="00BB5C27" w:rsidRPr="004067F9">
        <w:rPr>
          <w:sz w:val="24"/>
          <w:szCs w:val="24"/>
          <w:lang w:val="de-DE"/>
        </w:rPr>
        <w:t>theory</w:t>
      </w:r>
      <w:proofErr w:type="spellEnd"/>
      <w:r w:rsidR="00BB5C27" w:rsidRPr="004067F9">
        <w:rPr>
          <w:sz w:val="24"/>
          <w:szCs w:val="24"/>
          <w:lang w:val="de-DE"/>
        </w:rPr>
        <w:t xml:space="preserve"> </w:t>
      </w:r>
      <w:proofErr w:type="spellStart"/>
      <w:r w:rsidR="00BB5C27" w:rsidRPr="004067F9">
        <w:rPr>
          <w:sz w:val="24"/>
          <w:szCs w:val="24"/>
          <w:lang w:val="de-DE"/>
        </w:rPr>
        <w:t>framework</w:t>
      </w:r>
      <w:proofErr w:type="spellEnd"/>
    </w:p>
    <w:p w:rsidR="00366202" w:rsidRDefault="00366202">
      <w:r>
        <w:t>Please make sure you have a subfolder started in your Cognitive folder – ‘Schema Theory’</w:t>
      </w:r>
    </w:p>
    <w:p w:rsidR="00BB418B" w:rsidRDefault="00BB418B">
      <w:r w:rsidRPr="00315E91">
        <w:t>Memory models are useful for testing against, but models don’t elaborate on processes that impact memory.</w:t>
      </w:r>
      <w:r>
        <w:rPr>
          <w:b/>
        </w:rPr>
        <w:t xml:space="preserve"> </w:t>
      </w:r>
      <w:r w:rsidR="00AB5DBF" w:rsidRPr="00BB418B">
        <w:rPr>
          <w:b/>
        </w:rPr>
        <w:t>Schema theory</w:t>
      </w:r>
      <w:r w:rsidR="00AB5DBF">
        <w:t xml:space="preserve"> attempts to explain h</w:t>
      </w:r>
      <w:r w:rsidR="00BB5C27">
        <w:t xml:space="preserve">ow we organize </w:t>
      </w:r>
      <w:r w:rsidR="00AB5DBF">
        <w:t>info</w:t>
      </w:r>
      <w:r w:rsidR="00BB5C27">
        <w:t>rmation about the world</w:t>
      </w:r>
      <w:r w:rsidR="00AB5DBF">
        <w:t xml:space="preserve">, </w:t>
      </w:r>
      <w:r w:rsidR="00BB5C27">
        <w:t>events, people and ourselves</w:t>
      </w:r>
      <w:r w:rsidR="00AB5DBF">
        <w:t xml:space="preserve">.  </w:t>
      </w:r>
      <w:r w:rsidR="00315E91">
        <w:t>A ‘schema’ is a structure that enables us to organize information in memory. Simply, s</w:t>
      </w:r>
      <w:r>
        <w:t xml:space="preserve">chemas help our world to be more predictable.  </w:t>
      </w:r>
      <w:r w:rsidR="00315E91">
        <w:t xml:space="preserve">Schema theory is a really testable, applicable idea that helps us understand: </w:t>
      </w:r>
    </w:p>
    <w:p w:rsidR="00BB418B" w:rsidRDefault="00BB418B" w:rsidP="00BB418B">
      <w:pPr>
        <w:pStyle w:val="ListParagraph"/>
        <w:numPr>
          <w:ilvl w:val="0"/>
          <w:numId w:val="4"/>
        </w:numPr>
      </w:pPr>
      <w:r>
        <w:t xml:space="preserve">why memories can become distorted/conditions that allow for this </w:t>
      </w:r>
    </w:p>
    <w:p w:rsidR="00BB418B" w:rsidRDefault="00BB418B" w:rsidP="00315E91">
      <w:pPr>
        <w:pStyle w:val="ListParagraph"/>
        <w:numPr>
          <w:ilvl w:val="0"/>
          <w:numId w:val="4"/>
        </w:numPr>
      </w:pPr>
      <w:r>
        <w:t>how we organize info</w:t>
      </w:r>
      <w:r w:rsidR="00315E91">
        <w:t xml:space="preserve">rmation into different kinds of schemas </w:t>
      </w:r>
      <w:r>
        <w:t xml:space="preserve"> </w:t>
      </w:r>
    </w:p>
    <w:p w:rsidR="00AB5DBF" w:rsidRDefault="00AB5DBF" w:rsidP="00BB418B">
      <w:r>
        <w:t>A main assumption behind schema theory is our experiences in the social wor</w:t>
      </w:r>
      <w:r w:rsidR="00BB5C27">
        <w:t>ld are not necessarily new.</w:t>
      </w:r>
      <w:r>
        <w:t xml:space="preserve"> When we recall information from memory, schema theorists argue that it is determined/impacted/a</w:t>
      </w:r>
      <w:r w:rsidR="00BB5C27">
        <w:t>ltered by previous</w:t>
      </w:r>
      <w:r>
        <w:t xml:space="preserve"> knowledge. </w:t>
      </w:r>
      <w:r w:rsidR="00315E91">
        <w:t xml:space="preserve">This means that what we know ‘now’ is only understood in terms of what we already know. </w:t>
      </w:r>
    </w:p>
    <w:p w:rsidR="00FC64F3" w:rsidRDefault="00FC64F3" w:rsidP="00FC64F3">
      <w:r>
        <w:t>But, schema theory links also with reliability of memory, mainly because when schemas can be wrong/faulty/flawed/distorted – you can likely recall a time you have argued with someone about who is ‘right’ in recalling a memory. Whether we like it or not, our basic knowledge structures can be wrong, regardless of our confidence about them. Schemas can become distorted, or ‘wrong’</w:t>
      </w:r>
      <w:r w:rsidR="00EE7708">
        <w:t xml:space="preserve">, when </w:t>
      </w:r>
      <w:r w:rsidR="00366202">
        <w:t xml:space="preserve">settings are unexpected and when faulty activation is triggered. </w:t>
      </w:r>
    </w:p>
    <w:p w:rsidR="00366202" w:rsidRDefault="00366202" w:rsidP="00BB418B">
      <w:pPr>
        <w:rPr>
          <w:b/>
        </w:rPr>
      </w:pPr>
    </w:p>
    <w:p w:rsidR="00FC64F3" w:rsidRPr="00EE7708" w:rsidRDefault="00EE7708" w:rsidP="00BB418B">
      <w:pPr>
        <w:rPr>
          <w:b/>
        </w:rPr>
      </w:pPr>
      <w:r w:rsidRPr="00EE7708">
        <w:rPr>
          <w:b/>
        </w:rPr>
        <w:t>Early research</w:t>
      </w:r>
    </w:p>
    <w:p w:rsidR="00AB5DBF" w:rsidRDefault="00AB5DBF">
      <w:r>
        <w:t xml:space="preserve">Sir Frederick Bartlett worked on understanding schema at the time where </w:t>
      </w:r>
      <w:proofErr w:type="spellStart"/>
      <w:r>
        <w:t>behaviourists</w:t>
      </w:r>
      <w:proofErr w:type="spellEnd"/>
      <w:r>
        <w:t xml:space="preserve"> were at work explaining behavior in terms of the observable. In this regard, Bartlett (1932) was a pioneer in this field of understanding how information is organized mentally. </w:t>
      </w:r>
      <w:r w:rsidR="00BB418B">
        <w:t xml:space="preserve">His work is certainly dated, but it is important in its own way and certainly foundationally in the study of how we organize and recall our memories. </w:t>
      </w:r>
    </w:p>
    <w:p w:rsidR="00BB5C27" w:rsidRDefault="00BB5C27">
      <w:r>
        <w:rPr>
          <w:noProof/>
        </w:rPr>
        <w:drawing>
          <wp:inline distT="0" distB="0" distL="0" distR="0" wp14:anchorId="1423B55A" wp14:editId="38F10CD2">
            <wp:extent cx="965200" cy="1165233"/>
            <wp:effectExtent l="0" t="0" r="6350" b="0"/>
            <wp:docPr id="7" name="Picture 7" descr="Bartl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tlet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360" cy="11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7F9" w:rsidRDefault="004067F9"/>
    <w:p w:rsidR="004067F9" w:rsidRDefault="004067F9"/>
    <w:p w:rsidR="00AB5DBF" w:rsidRPr="00AA1932" w:rsidRDefault="004067F9" w:rsidP="00406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 xml:space="preserve">Visit the course site </w:t>
      </w:r>
      <w:r w:rsidRPr="004067F9">
        <w:rPr>
          <w:b/>
        </w:rPr>
        <w:sym w:font="Wingdings" w:char="F0E0"/>
      </w:r>
      <w:r>
        <w:rPr>
          <w:b/>
        </w:rPr>
        <w:t xml:space="preserve"> Paper 1 </w:t>
      </w:r>
      <w:r w:rsidRPr="004067F9">
        <w:rPr>
          <w:b/>
        </w:rPr>
        <w:sym w:font="Wingdings" w:char="F0E0"/>
      </w:r>
      <w:r>
        <w:rPr>
          <w:b/>
        </w:rPr>
        <w:t xml:space="preserve"> Cog </w:t>
      </w:r>
      <w:r w:rsidRPr="004067F9">
        <w:rPr>
          <w:b/>
        </w:rPr>
        <w:sym w:font="Wingdings" w:char="F0E0"/>
      </w:r>
      <w:r>
        <w:rPr>
          <w:b/>
        </w:rPr>
        <w:t xml:space="preserve"> Schema Theory page. Download ‘Schema Reading’. Read p70-71. </w:t>
      </w:r>
      <w:r w:rsidR="00315E91">
        <w:rPr>
          <w:b/>
        </w:rPr>
        <w:t>D</w:t>
      </w:r>
      <w:r w:rsidR="00AA1932">
        <w:rPr>
          <w:b/>
        </w:rPr>
        <w:t>efine</w:t>
      </w:r>
      <w:r w:rsidR="00AB5DBF" w:rsidRPr="00AA1932">
        <w:rPr>
          <w:b/>
        </w:rPr>
        <w:t xml:space="preserve"> the following briefly:</w:t>
      </w:r>
    </w:p>
    <w:p w:rsidR="00AB5DBF" w:rsidRDefault="00AB5DBF">
      <w:r>
        <w:t xml:space="preserve">Script: </w:t>
      </w:r>
    </w:p>
    <w:p w:rsidR="00AB5DBF" w:rsidRDefault="00AB5DBF">
      <w:r>
        <w:t xml:space="preserve">Self-schema: </w:t>
      </w:r>
    </w:p>
    <w:p w:rsidR="00AB5DBF" w:rsidRDefault="00AB5DBF">
      <w:r>
        <w:t xml:space="preserve">Social schema:  </w:t>
      </w:r>
    </w:p>
    <w:p w:rsidR="00366202" w:rsidRDefault="00366202"/>
    <w:p w:rsidR="00AB5DBF" w:rsidRDefault="004067F9" w:rsidP="00366202">
      <w:r>
        <w:t>Practice: w</w:t>
      </w:r>
      <w:r w:rsidR="00AB5DBF">
        <w:t xml:space="preserve">rite a </w:t>
      </w:r>
      <w:r w:rsidR="00366202">
        <w:t>short</w:t>
      </w:r>
      <w:r w:rsidR="00315E91">
        <w:t xml:space="preserve"> script for how to get</w:t>
      </w:r>
      <w:r w:rsidR="00AB5DBF">
        <w:t xml:space="preserve"> to the </w:t>
      </w:r>
      <w:r w:rsidR="00315E91">
        <w:t xml:space="preserve">Basel </w:t>
      </w:r>
      <w:r w:rsidR="00AB5DBF">
        <w:t xml:space="preserve">airport. </w:t>
      </w:r>
      <w:r>
        <w:t xml:space="preserve">Use only the lines provided. </w:t>
      </w:r>
    </w:p>
    <w:p w:rsidR="00315E91" w:rsidRDefault="00315E91" w:rsidP="00315E91">
      <w:r w:rsidRPr="00315E91">
        <w:rPr>
          <w:i/>
        </w:rPr>
        <w:t>Leave classroom, turn right, head down stairs and exit building.</w:t>
      </w:r>
      <w:r>
        <w:t xml:space="preserve"> __________________________________________________________________________________________________________________________________________________________________________</w:t>
      </w:r>
    </w:p>
    <w:p w:rsidR="00AB5DBF" w:rsidRDefault="00AB5DBF" w:rsidP="00AB5DBF">
      <w:pPr>
        <w:pStyle w:val="ListParagraph"/>
        <w:numPr>
          <w:ilvl w:val="0"/>
          <w:numId w:val="1"/>
        </w:numPr>
      </w:pPr>
      <w:r>
        <w:t xml:space="preserve">Identify a self-schema you hold. </w:t>
      </w:r>
    </w:p>
    <w:p w:rsidR="00315E91" w:rsidRDefault="00315E91" w:rsidP="00315E91">
      <w:pPr>
        <w:pStyle w:val="ListParagraph"/>
      </w:pPr>
    </w:p>
    <w:p w:rsidR="00AA1932" w:rsidRDefault="00AB5DBF" w:rsidP="00AB5DBF">
      <w:pPr>
        <w:pStyle w:val="ListParagraph"/>
        <w:numPr>
          <w:ilvl w:val="0"/>
          <w:numId w:val="1"/>
        </w:numPr>
      </w:pPr>
      <w:r>
        <w:t xml:space="preserve">What is one social schema that </w:t>
      </w:r>
      <w:r w:rsidR="004067F9">
        <w:t xml:space="preserve">YOU feel </w:t>
      </w:r>
      <w:r>
        <w:t xml:space="preserve">affects your thinking? </w:t>
      </w:r>
    </w:p>
    <w:p w:rsidR="00AB5DBF" w:rsidRDefault="00315E91" w:rsidP="00AA1932">
      <w:r>
        <w:t xml:space="preserve">Outline of schema theory </w:t>
      </w:r>
      <w:r>
        <w:sym w:font="Wingdings" w:char="F0E0"/>
      </w:r>
      <w:r>
        <w:t xml:space="preserve"> </w:t>
      </w:r>
      <w:r w:rsidR="00AA1932">
        <w:t xml:space="preserve"> read the bottom of p70 carefully. Create the briefest notes possible on the </w:t>
      </w:r>
      <w:r w:rsidR="004067F9">
        <w:rPr>
          <w:b/>
        </w:rPr>
        <w:t xml:space="preserve">5 basic functions </w:t>
      </w:r>
      <w:r w:rsidR="004067F9" w:rsidRPr="004067F9">
        <w:t>of</w:t>
      </w:r>
      <w:r w:rsidR="004067F9">
        <w:t xml:space="preserve"> </w:t>
      </w:r>
      <w:r w:rsidR="00AA1932">
        <w:t xml:space="preserve">schemas (what they do for us). </w:t>
      </w:r>
    </w:p>
    <w:p w:rsidR="000337BF" w:rsidRDefault="000337BF" w:rsidP="000337BF">
      <w:pPr>
        <w:pStyle w:val="ListParagraph"/>
        <w:numPr>
          <w:ilvl w:val="0"/>
          <w:numId w:val="5"/>
        </w:numPr>
      </w:pPr>
      <w:r>
        <w:t xml:space="preserve">Organize info </w:t>
      </w:r>
    </w:p>
    <w:p w:rsidR="000337BF" w:rsidRDefault="000337BF" w:rsidP="000337BF">
      <w:pPr>
        <w:pStyle w:val="ListParagraph"/>
        <w:numPr>
          <w:ilvl w:val="0"/>
          <w:numId w:val="5"/>
        </w:numPr>
      </w:pPr>
      <w:proofErr w:type="gramStart"/>
      <w:r>
        <w:t>Increase ..</w:t>
      </w:r>
      <w:proofErr w:type="gramEnd"/>
    </w:p>
    <w:p w:rsidR="000337BF" w:rsidRDefault="000337BF" w:rsidP="000337BF">
      <w:pPr>
        <w:pStyle w:val="ListParagraph"/>
        <w:numPr>
          <w:ilvl w:val="0"/>
          <w:numId w:val="5"/>
        </w:numPr>
      </w:pPr>
      <w:proofErr w:type="gramStart"/>
      <w:r>
        <w:t>Generate ..</w:t>
      </w:r>
      <w:proofErr w:type="gramEnd"/>
    </w:p>
    <w:p w:rsidR="000337BF" w:rsidRDefault="000337BF" w:rsidP="000337BF">
      <w:pPr>
        <w:pStyle w:val="ListParagraph"/>
        <w:numPr>
          <w:ilvl w:val="0"/>
          <w:numId w:val="5"/>
        </w:numPr>
      </w:pPr>
      <w:proofErr w:type="gramStart"/>
      <w:r>
        <w:t>Regulate ..</w:t>
      </w:r>
      <w:proofErr w:type="gramEnd"/>
    </w:p>
    <w:p w:rsidR="000337BF" w:rsidRDefault="000337BF" w:rsidP="000337BF">
      <w:pPr>
        <w:pStyle w:val="ListParagraph"/>
        <w:numPr>
          <w:ilvl w:val="0"/>
          <w:numId w:val="5"/>
        </w:numPr>
      </w:pPr>
      <w:proofErr w:type="gramStart"/>
      <w:r>
        <w:t>Ensure ..</w:t>
      </w:r>
      <w:proofErr w:type="gramEnd"/>
    </w:p>
    <w:p w:rsidR="00315E91" w:rsidRDefault="000337BF" w:rsidP="00AA1932">
      <w:r>
        <w:t>Read</w:t>
      </w:r>
      <w:r w:rsidR="00366202">
        <w:t xml:space="preserve"> p71.</w:t>
      </w:r>
      <w:r>
        <w:t xml:space="preserve"> </w:t>
      </w:r>
      <w:proofErr w:type="gramStart"/>
      <w:r>
        <w:t>‘The effect of schemas on memory (Bartlett, 1932).</w:t>
      </w:r>
      <w:proofErr w:type="gramEnd"/>
      <w:r>
        <w:t xml:space="preserve"> This is an old study and not one that you will rely on heavily when talking about schema th</w:t>
      </w:r>
      <w:r w:rsidR="004067F9">
        <w:t>eory or reliability of memory. B</w:t>
      </w:r>
      <w:r>
        <w:t>ut</w:t>
      </w:r>
      <w:r w:rsidR="004067F9">
        <w:t>,</w:t>
      </w:r>
      <w:r>
        <w:t xml:space="preserve"> it is a hallmark study</w:t>
      </w:r>
      <w:r w:rsidR="00366202">
        <w:t xml:space="preserve"> you should know about when studying this topic. </w:t>
      </w:r>
      <w:bookmarkStart w:id="0" w:name="_GoBack"/>
      <w:bookmarkEnd w:id="0"/>
    </w:p>
    <w:p w:rsidR="000337BF" w:rsidRDefault="000337BF" w:rsidP="00AA1932">
      <w:r>
        <w:t xml:space="preserve">Take any notes you wish to. </w:t>
      </w:r>
    </w:p>
    <w:p w:rsidR="00AA1932" w:rsidRDefault="00AA1932" w:rsidP="00AA1932">
      <w:r>
        <w:rPr>
          <w:noProof/>
        </w:rPr>
        <w:lastRenderedPageBreak/>
        <w:drawing>
          <wp:inline distT="0" distB="0" distL="0" distR="0">
            <wp:extent cx="5343277" cy="228202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A1932" w:rsidRDefault="00AA1932" w:rsidP="00AA1932"/>
    <w:p w:rsidR="00FE796A" w:rsidRPr="00AA1932" w:rsidRDefault="00FE796A" w:rsidP="00BB418B">
      <w:pPr>
        <w:pStyle w:val="ListParagraph"/>
      </w:pPr>
    </w:p>
    <w:sectPr w:rsidR="00FE796A" w:rsidRPr="00AA1932" w:rsidSect="009237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2E" w:rsidRDefault="00D6422E" w:rsidP="00315E91">
      <w:pPr>
        <w:spacing w:after="0" w:line="240" w:lineRule="auto"/>
      </w:pPr>
      <w:r>
        <w:separator/>
      </w:r>
    </w:p>
  </w:endnote>
  <w:endnote w:type="continuationSeparator" w:id="0">
    <w:p w:rsidR="00D6422E" w:rsidRDefault="00D6422E" w:rsidP="0031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2E" w:rsidRDefault="00D6422E" w:rsidP="00315E91">
      <w:pPr>
        <w:spacing w:after="0" w:line="240" w:lineRule="auto"/>
      </w:pPr>
      <w:r>
        <w:separator/>
      </w:r>
    </w:p>
  </w:footnote>
  <w:footnote w:type="continuationSeparator" w:id="0">
    <w:p w:rsidR="00D6422E" w:rsidRDefault="00D6422E" w:rsidP="00315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4257"/>
    <w:multiLevelType w:val="hybridMultilevel"/>
    <w:tmpl w:val="E95AB0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33C8B"/>
    <w:multiLevelType w:val="hybridMultilevel"/>
    <w:tmpl w:val="2D4298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246CC"/>
    <w:multiLevelType w:val="hybridMultilevel"/>
    <w:tmpl w:val="906E3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07C19"/>
    <w:multiLevelType w:val="hybridMultilevel"/>
    <w:tmpl w:val="19DC90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A6165"/>
    <w:multiLevelType w:val="hybridMultilevel"/>
    <w:tmpl w:val="7328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BF"/>
    <w:rsid w:val="000337BF"/>
    <w:rsid w:val="000528BC"/>
    <w:rsid w:val="00315E91"/>
    <w:rsid w:val="00366202"/>
    <w:rsid w:val="004067F9"/>
    <w:rsid w:val="00641C03"/>
    <w:rsid w:val="0092371C"/>
    <w:rsid w:val="0094179F"/>
    <w:rsid w:val="00AA1932"/>
    <w:rsid w:val="00AB5DBF"/>
    <w:rsid w:val="00BB418B"/>
    <w:rsid w:val="00BB5C27"/>
    <w:rsid w:val="00D6422E"/>
    <w:rsid w:val="00EE7708"/>
    <w:rsid w:val="00FC64F3"/>
    <w:rsid w:val="00FE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5D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5D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B5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E91"/>
  </w:style>
  <w:style w:type="paragraph" w:styleId="Footer">
    <w:name w:val="footer"/>
    <w:basedOn w:val="Normal"/>
    <w:link w:val="FooterChar"/>
    <w:uiPriority w:val="99"/>
    <w:unhideWhenUsed/>
    <w:rsid w:val="0031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5D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5D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B5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E91"/>
  </w:style>
  <w:style w:type="paragraph" w:styleId="Footer">
    <w:name w:val="footer"/>
    <w:basedOn w:val="Normal"/>
    <w:link w:val="FooterChar"/>
    <w:uiPriority w:val="99"/>
    <w:unhideWhenUsed/>
    <w:rsid w:val="0031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66DBD6-28BB-4653-AF10-5E76B776EC3A}" type="doc">
      <dgm:prSet loTypeId="urn:microsoft.com/office/officeart/2005/8/layout/default#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49F700C5-2D89-49A6-8EC7-B4F2B07FB20A}" type="pres">
      <dgm:prSet presAssocID="{4E66DBD6-28BB-4653-AF10-5E76B776EC3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</dgm:ptLst>
  <dgm:cxnLst>
    <dgm:cxn modelId="{CC66F457-25FB-4B9C-9D57-C1624F2CE9C0}" type="presOf" srcId="{4E66DBD6-28BB-4653-AF10-5E76B776EC3A}" destId="{49F700C5-2D89-49A6-8EC7-B4F2B07FB20A}" srcOrd="0" destOrd="0" presId="urn:microsoft.com/office/officeart/2005/8/layout/default#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2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Stutt, Ginelle</cp:lastModifiedBy>
  <cp:revision>6</cp:revision>
  <cp:lastPrinted>2014-02-18T07:13:00Z</cp:lastPrinted>
  <dcterms:created xsi:type="dcterms:W3CDTF">2014-02-18T07:13:00Z</dcterms:created>
  <dcterms:modified xsi:type="dcterms:W3CDTF">2018-11-14T13:21:00Z</dcterms:modified>
</cp:coreProperties>
</file>