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A7" w:rsidRPr="00360AA7" w:rsidRDefault="00360AA7" w:rsidP="00360AA7">
      <w:pPr>
        <w:pStyle w:val="Title"/>
        <w:rPr>
          <w:sz w:val="32"/>
          <w:szCs w:val="32"/>
        </w:rPr>
      </w:pPr>
      <w:r w:rsidRPr="00360AA7">
        <w:rPr>
          <w:sz w:val="32"/>
          <w:szCs w:val="32"/>
        </w:rPr>
        <w:t>Preparing for the Internal Assessment: INTRODUCTION section</w:t>
      </w:r>
    </w:p>
    <w:p w:rsidR="00360AA7" w:rsidRPr="00360AA7" w:rsidRDefault="00360AA7" w:rsidP="00360AA7">
      <w:pPr>
        <w:pStyle w:val="Title"/>
        <w:rPr>
          <w:sz w:val="32"/>
          <w:szCs w:val="32"/>
        </w:rPr>
      </w:pPr>
    </w:p>
    <w:p w:rsidR="00360AA7" w:rsidRDefault="00360AA7" w:rsidP="00360AA7">
      <w:pPr>
        <w:rPr>
          <w:i/>
        </w:rPr>
      </w:pPr>
      <w:r w:rsidRPr="00360AA7">
        <w:rPr>
          <w:i/>
        </w:rPr>
        <w:t>The Psych IA is explained in the OUP textbook, p488-512. Read p493-4 for details about the introduction.</w:t>
      </w:r>
    </w:p>
    <w:p w:rsidR="00360AA7" w:rsidRPr="00360AA7" w:rsidRDefault="00360AA7" w:rsidP="00360AA7">
      <w:pPr>
        <w:rPr>
          <w:i/>
        </w:rPr>
      </w:pPr>
      <w:r w:rsidRPr="00360AA7">
        <w:rPr>
          <w:rFonts w:eastAsia="Times New Roman" w:cs="Times New Roman"/>
          <w:b/>
          <w:bCs/>
          <w:color w:val="B22222"/>
        </w:rPr>
        <w:t>Research and null hypotheses</w:t>
      </w:r>
    </w:p>
    <w:p w:rsidR="00360AA7" w:rsidRP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 xml:space="preserve">In experimental research, psychologists first must state what they </w:t>
      </w:r>
      <w:r w:rsidRPr="00360AA7">
        <w:rPr>
          <w:rFonts w:eastAsia="Times New Roman" w:cs="Arial"/>
          <w:color w:val="242424"/>
          <w:u w:val="single"/>
        </w:rPr>
        <w:t>predict</w:t>
      </w:r>
      <w:r w:rsidRPr="00360AA7">
        <w:rPr>
          <w:rFonts w:eastAsia="Times New Roman" w:cs="Arial"/>
          <w:color w:val="242424"/>
        </w:rPr>
        <w:t xml:space="preserve"> will happen. To do this, we state a null and a research hypothesis.</w:t>
      </w:r>
    </w:p>
    <w:p w:rsid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 xml:space="preserve">The </w:t>
      </w:r>
      <w:r w:rsidRPr="00360AA7">
        <w:rPr>
          <w:rFonts w:eastAsia="Times New Roman" w:cs="Arial"/>
          <w:b/>
          <w:color w:val="242424"/>
        </w:rPr>
        <w:t>null hypothesis</w:t>
      </w:r>
      <w:r w:rsidRPr="00360AA7">
        <w:rPr>
          <w:rFonts w:eastAsia="Times New Roman" w:cs="Arial"/>
          <w:color w:val="242424"/>
        </w:rPr>
        <w:t xml:space="preserve"> states that there will be no</w:t>
      </w:r>
      <w:r w:rsidR="00A13008">
        <w:rPr>
          <w:rFonts w:eastAsia="Times New Roman" w:cs="Arial"/>
          <w:color w:val="242424"/>
        </w:rPr>
        <w:t xml:space="preserve"> significant</w:t>
      </w:r>
      <w:r w:rsidRPr="00360AA7">
        <w:rPr>
          <w:rFonts w:eastAsia="Times New Roman" w:cs="Arial"/>
          <w:color w:val="242424"/>
        </w:rPr>
        <w:t xml:space="preserve"> effect of the manipulation of the independent variable on the dependent variable -in other words, the null hypothesis states that any difference found is due to chance and not the manipulation of the independent variable. In fact, it is the null hypothesis that is tested as a researcher normally wants this to be refuted.</w:t>
      </w:r>
    </w:p>
    <w:p w:rsidR="00360AA7" w:rsidRP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 xml:space="preserve">The </w:t>
      </w:r>
      <w:r w:rsidRPr="00360AA7">
        <w:rPr>
          <w:rFonts w:eastAsia="Times New Roman" w:cs="Arial"/>
          <w:b/>
          <w:color w:val="242424"/>
        </w:rPr>
        <w:t>research hypothesis</w:t>
      </w:r>
      <w:r w:rsidRPr="00360AA7">
        <w:rPr>
          <w:rFonts w:eastAsia="Times New Roman" w:cs="Arial"/>
          <w:color w:val="242424"/>
        </w:rPr>
        <w:t xml:space="preserve"> predicts </w:t>
      </w:r>
      <w:r w:rsidRPr="00360AA7">
        <w:rPr>
          <w:rFonts w:eastAsia="Times New Roman" w:cs="Arial"/>
          <w:i/>
          <w:iCs/>
          <w:color w:val="242424"/>
        </w:rPr>
        <w:t>how </w:t>
      </w:r>
      <w:r w:rsidRPr="00360AA7">
        <w:rPr>
          <w:rFonts w:eastAsia="Times New Roman" w:cs="Arial"/>
          <w:color w:val="242424"/>
        </w:rPr>
        <w:t>the independent variable is expected to affect the dependent variable. Simply stating that the independent variable will affect the dependent variable is not enough; the actual effect should be clearly predicted.</w:t>
      </w:r>
      <w:r w:rsidR="00A13008">
        <w:rPr>
          <w:rFonts w:eastAsia="Times New Roman" w:cs="Arial"/>
          <w:color w:val="242424"/>
        </w:rPr>
        <w:t xml:space="preserve"> </w:t>
      </w:r>
    </w:p>
    <w:p w:rsid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A well-written hypothesis is clearly </w:t>
      </w:r>
      <w:r w:rsidRPr="00360AA7">
        <w:rPr>
          <w:rFonts w:eastAsia="Times New Roman" w:cs="Arial"/>
          <w:b/>
          <w:bCs/>
          <w:color w:val="242424"/>
        </w:rPr>
        <w:t>operationalized</w:t>
      </w:r>
      <w:r w:rsidRPr="00360AA7">
        <w:rPr>
          <w:rFonts w:eastAsia="Times New Roman" w:cs="Arial"/>
          <w:color w:val="242424"/>
        </w:rPr>
        <w:t>. This means that the IV and DV are stated in a way that is </w:t>
      </w:r>
      <w:r w:rsidRPr="00360AA7">
        <w:rPr>
          <w:rFonts w:eastAsia="Times New Roman" w:cs="Arial"/>
          <w:i/>
          <w:iCs/>
          <w:color w:val="242424"/>
        </w:rPr>
        <w:t>measurable</w:t>
      </w:r>
      <w:r w:rsidRPr="00360AA7">
        <w:rPr>
          <w:rFonts w:eastAsia="Times New Roman" w:cs="Arial"/>
          <w:color w:val="242424"/>
        </w:rPr>
        <w:t>. Simply stating that “Noise will have an effect on learning” is not an operationalized hypothesis. What is meant by “noise?” How are you going to measure “learning?” An operationalized hypothesis for this study might be: </w:t>
      </w:r>
      <w:r w:rsidRPr="00360AA7">
        <w:rPr>
          <w:rFonts w:eastAsia="Times New Roman" w:cs="Arial"/>
          <w:i/>
          <w:iCs/>
          <w:color w:val="242424"/>
        </w:rPr>
        <w:t>Participants</w:t>
      </w:r>
      <w:r w:rsidRPr="00360AA7">
        <w:rPr>
          <w:rFonts w:eastAsia="Times New Roman" w:cs="Arial"/>
          <w:color w:val="242424"/>
        </w:rPr>
        <w:t> who </w:t>
      </w:r>
      <w:r w:rsidRPr="00360AA7">
        <w:rPr>
          <w:rFonts w:eastAsia="Times New Roman" w:cs="Arial"/>
          <w:i/>
          <w:iCs/>
          <w:color w:val="242424"/>
        </w:rPr>
        <w:t>listen to classical music while reading a description of a new school</w:t>
      </w:r>
      <w:r w:rsidRPr="00360AA7">
        <w:rPr>
          <w:rFonts w:eastAsia="Times New Roman" w:cs="Arial"/>
          <w:color w:val="242424"/>
        </w:rPr>
        <w:t> (IV) </w:t>
      </w:r>
      <w:r w:rsidRPr="00360AA7">
        <w:rPr>
          <w:rFonts w:eastAsia="Times New Roman" w:cs="Arial"/>
          <w:i/>
          <w:iCs/>
          <w:color w:val="242424"/>
        </w:rPr>
        <w:t>will be able to recognize more details about the school from a list of statements (DV) than students who read the text in silence</w:t>
      </w:r>
      <w:r w:rsidRPr="00360AA7">
        <w:rPr>
          <w:rFonts w:eastAsia="Times New Roman" w:cs="Arial"/>
          <w:color w:val="242424"/>
        </w:rPr>
        <w:t>.</w:t>
      </w:r>
    </w:p>
    <w:p w:rsidR="00A13008" w:rsidRDefault="00A13008" w:rsidP="00360AA7">
      <w:pPr>
        <w:shd w:val="clear" w:color="auto" w:fill="FFFFFF"/>
        <w:spacing w:after="150" w:line="240" w:lineRule="auto"/>
        <w:rPr>
          <w:rFonts w:eastAsia="Times New Roman" w:cs="Arial"/>
          <w:color w:val="242424"/>
        </w:rPr>
      </w:pPr>
      <w:r>
        <w:rPr>
          <w:rFonts w:eastAsia="Times New Roman" w:cs="Arial"/>
          <w:noProof/>
          <w:color w:val="242424"/>
        </w:rPr>
        <w:drawing>
          <wp:inline distT="0" distB="0" distL="0" distR="0">
            <wp:extent cx="1285299" cy="8158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jpg"/>
                    <pic:cNvPicPr/>
                  </pic:nvPicPr>
                  <pic:blipFill>
                    <a:blip r:embed="rId6">
                      <a:extLst>
                        <a:ext uri="{28A0092B-C50C-407E-A947-70E740481C1C}">
                          <a14:useLocalDpi xmlns:a14="http://schemas.microsoft.com/office/drawing/2010/main" val="0"/>
                        </a:ext>
                      </a:extLst>
                    </a:blip>
                    <a:stretch>
                      <a:fillRect/>
                    </a:stretch>
                  </pic:blipFill>
                  <pic:spPr>
                    <a:xfrm>
                      <a:off x="0" y="0"/>
                      <a:ext cx="1286128" cy="816372"/>
                    </a:xfrm>
                    <a:prstGeom prst="rect">
                      <a:avLst/>
                    </a:prstGeom>
                  </pic:spPr>
                </pic:pic>
              </a:graphicData>
            </a:graphic>
          </wp:inline>
        </w:drawing>
      </w:r>
    </w:p>
    <w:p w:rsidR="00A13008" w:rsidRDefault="00060DBC" w:rsidP="00A13008">
      <w:pPr>
        <w:shd w:val="clear" w:color="auto" w:fill="FFFFFF"/>
        <w:spacing w:after="150" w:line="240" w:lineRule="auto"/>
        <w:rPr>
          <w:rFonts w:eastAsia="Times New Roman" w:cs="Arial"/>
          <w:color w:val="242424"/>
        </w:rPr>
      </w:pPr>
      <w:r>
        <w:rPr>
          <w:rFonts w:eastAsia="Times New Roman" w:cs="Arial"/>
          <w:color w:val="242424"/>
        </w:rPr>
        <w:t xml:space="preserve">Practice </w:t>
      </w:r>
      <w:r w:rsidR="00A13008">
        <w:rPr>
          <w:rFonts w:eastAsia="Times New Roman" w:cs="Arial"/>
          <w:color w:val="242424"/>
        </w:rPr>
        <w:t>Task</w:t>
      </w:r>
      <w:r>
        <w:rPr>
          <w:rFonts w:eastAsia="Times New Roman" w:cs="Arial"/>
          <w:color w:val="242424"/>
        </w:rPr>
        <w:t xml:space="preserve"> 1</w:t>
      </w:r>
      <w:r w:rsidR="00A13008">
        <w:rPr>
          <w:rFonts w:eastAsia="Times New Roman" w:cs="Arial"/>
          <w:color w:val="242424"/>
        </w:rPr>
        <w:t xml:space="preserve">: you are designing an experiment to see if eating M&amp;Ms increases memory retention. </w:t>
      </w:r>
      <w:r w:rsidR="00A13008">
        <w:rPr>
          <w:rFonts w:eastAsia="Times New Roman" w:cs="Arial"/>
          <w:color w:val="242424"/>
        </w:rPr>
        <w:t xml:space="preserve">Be sure to indicate how you will measure variables </w:t>
      </w:r>
      <w:r w:rsidR="00A13008" w:rsidRPr="00A13008">
        <w:rPr>
          <w:rFonts w:eastAsia="Times New Roman" w:cs="Arial"/>
          <w:color w:val="242424"/>
        </w:rPr>
        <w:sym w:font="Wingdings" w:char="F0E0"/>
      </w:r>
      <w:r w:rsidR="00A13008">
        <w:rPr>
          <w:rFonts w:eastAsia="Times New Roman" w:cs="Arial"/>
          <w:color w:val="242424"/>
        </w:rPr>
        <w:t xml:space="preserve"> operationalize.  </w:t>
      </w:r>
    </w:p>
    <w:p w:rsidR="00A13008" w:rsidRDefault="00A13008" w:rsidP="00A13008">
      <w:pPr>
        <w:shd w:val="clear" w:color="auto" w:fill="FFFFFF"/>
        <w:spacing w:after="150" w:line="240" w:lineRule="auto"/>
        <w:rPr>
          <w:rFonts w:eastAsia="Times New Roman" w:cs="Arial"/>
          <w:color w:val="242424"/>
        </w:rPr>
      </w:pPr>
      <w:r>
        <w:rPr>
          <w:rFonts w:eastAsia="Times New Roman" w:cs="Arial"/>
          <w:color w:val="242424"/>
        </w:rPr>
        <w:t xml:space="preserve">Write the </w:t>
      </w:r>
      <w:r w:rsidRPr="00A13008">
        <w:rPr>
          <w:rFonts w:eastAsia="Times New Roman" w:cs="Arial"/>
          <w:b/>
          <w:color w:val="242424"/>
        </w:rPr>
        <w:t>null</w:t>
      </w:r>
      <w:r w:rsidRPr="00A13008">
        <w:rPr>
          <w:rFonts w:eastAsia="Times New Roman" w:cs="Arial"/>
          <w:b/>
          <w:color w:val="242424"/>
        </w:rPr>
        <w:t xml:space="preserve"> hypothesis</w:t>
      </w:r>
      <w:r>
        <w:rPr>
          <w:rFonts w:eastAsia="Times New Roman" w:cs="Arial"/>
          <w:color w:val="242424"/>
        </w:rPr>
        <w:t xml:space="preserve"> (make sure the word ‘significant’ is in there):  </w:t>
      </w:r>
    </w:p>
    <w:p w:rsidR="00A13008" w:rsidRPr="00360AA7" w:rsidRDefault="00A13008" w:rsidP="00A13008">
      <w:pPr>
        <w:shd w:val="clear" w:color="auto" w:fill="FFFFFF"/>
        <w:spacing w:after="150" w:line="240" w:lineRule="auto"/>
        <w:rPr>
          <w:rFonts w:eastAsia="Times New Roman" w:cs="Arial"/>
          <w:color w:val="242424"/>
        </w:rPr>
      </w:pPr>
      <w:r>
        <w:rPr>
          <w:rFonts w:eastAsia="Times New Roman" w:cs="Arial"/>
          <w:color w:val="242424"/>
        </w:rPr>
        <w:t>______________________________________________________________________________________________________________________________________________________________________________________________________________________________________________________</w:t>
      </w:r>
    </w:p>
    <w:p w:rsidR="00A13008" w:rsidRPr="00360AA7" w:rsidRDefault="00A13008" w:rsidP="00360AA7">
      <w:pPr>
        <w:shd w:val="clear" w:color="auto" w:fill="FFFFFF"/>
        <w:spacing w:after="150" w:line="240" w:lineRule="auto"/>
        <w:rPr>
          <w:rFonts w:eastAsia="Times New Roman" w:cs="Arial"/>
          <w:color w:val="242424"/>
        </w:rPr>
      </w:pPr>
    </w:p>
    <w:p w:rsidR="00A13008" w:rsidRDefault="00A13008" w:rsidP="00A13008">
      <w:pPr>
        <w:shd w:val="clear" w:color="auto" w:fill="FFFFFF"/>
        <w:spacing w:after="150" w:line="240" w:lineRule="auto"/>
        <w:rPr>
          <w:rFonts w:eastAsia="Times New Roman" w:cs="Arial"/>
          <w:color w:val="242424"/>
        </w:rPr>
      </w:pPr>
      <w:r>
        <w:rPr>
          <w:rFonts w:eastAsia="Times New Roman" w:cs="Arial"/>
          <w:color w:val="242424"/>
        </w:rPr>
        <w:t xml:space="preserve">Write the </w:t>
      </w:r>
      <w:r w:rsidRPr="00A13008">
        <w:rPr>
          <w:rFonts w:eastAsia="Times New Roman" w:cs="Arial"/>
          <w:b/>
          <w:color w:val="242424"/>
        </w:rPr>
        <w:t>research hypothesis</w:t>
      </w:r>
      <w:r>
        <w:rPr>
          <w:rFonts w:eastAsia="Times New Roman" w:cs="Arial"/>
          <w:color w:val="242424"/>
        </w:rPr>
        <w:t xml:space="preserve"> (make sure the word ‘significant’ is in there):  </w:t>
      </w:r>
    </w:p>
    <w:p w:rsidR="00A13008" w:rsidRDefault="00A13008" w:rsidP="00A13008">
      <w:pPr>
        <w:shd w:val="clear" w:color="auto" w:fill="FFFFFF"/>
        <w:spacing w:after="150" w:line="240" w:lineRule="auto"/>
        <w:rPr>
          <w:rFonts w:eastAsia="Times New Roman" w:cs="Arial"/>
          <w:color w:val="242424"/>
        </w:rPr>
      </w:pPr>
      <w:r>
        <w:rPr>
          <w:rFonts w:eastAsia="Times New Roman" w:cs="Arial"/>
          <w:color w:val="242424"/>
        </w:rPr>
        <w:t>______________________________________________________________________________________________________________________________________________________________________________________________________________________________________________________</w:t>
      </w:r>
    </w:p>
    <w:p w:rsidR="00360AA7" w:rsidRP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The</w:t>
      </w:r>
      <w:r w:rsidRPr="00360AA7">
        <w:rPr>
          <w:rFonts w:eastAsia="Times New Roman" w:cs="Arial"/>
          <w:b/>
          <w:color w:val="242424"/>
        </w:rPr>
        <w:t xml:space="preserve"> aim</w:t>
      </w:r>
      <w:r w:rsidRPr="00360AA7">
        <w:rPr>
          <w:rFonts w:eastAsia="Times New Roman" w:cs="Arial"/>
          <w:color w:val="242424"/>
        </w:rPr>
        <w:t xml:space="preserve"> was to investigate whether there is a higher recall of words using the method of loci in free recall than using no memory technique.</w:t>
      </w:r>
    </w:p>
    <w:p w:rsidR="00360AA7" w:rsidRP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t>The null hypothes</w:t>
      </w:r>
      <w:r w:rsidR="00060DBC">
        <w:rPr>
          <w:rFonts w:eastAsia="Times New Roman" w:cs="Arial"/>
          <w:color w:val="242424"/>
        </w:rPr>
        <w:t>is for the</w:t>
      </w:r>
      <w:r w:rsidR="00A13008">
        <w:rPr>
          <w:rFonts w:eastAsia="Times New Roman" w:cs="Arial"/>
          <w:color w:val="242424"/>
        </w:rPr>
        <w:t xml:space="preserve"> experiment</w:t>
      </w:r>
      <w:r w:rsidR="00060DBC">
        <w:rPr>
          <w:rFonts w:eastAsia="Times New Roman" w:cs="Arial"/>
          <w:color w:val="242424"/>
        </w:rPr>
        <w:t xml:space="preserve"> above</w:t>
      </w:r>
      <w:r w:rsidR="00A13008">
        <w:rPr>
          <w:rFonts w:eastAsia="Times New Roman" w:cs="Arial"/>
          <w:color w:val="242424"/>
        </w:rPr>
        <w:t xml:space="preserve"> would be: </w:t>
      </w:r>
      <w:r w:rsidRPr="00360AA7">
        <w:rPr>
          <w:rFonts w:eastAsia="Times New Roman" w:cs="Arial"/>
          <w:i/>
          <w:iCs/>
          <w:color w:val="242424"/>
        </w:rPr>
        <w:t>There will be no significant difference in the number of details about a school that a participants will recognize from a list of statements when listening to classical music or under silent conditions.</w:t>
      </w:r>
    </w:p>
    <w:p w:rsidR="00360AA7" w:rsidRDefault="00360AA7" w:rsidP="00360AA7">
      <w:pPr>
        <w:shd w:val="clear" w:color="auto" w:fill="FFFFFF"/>
        <w:spacing w:after="150" w:line="240" w:lineRule="auto"/>
        <w:rPr>
          <w:rFonts w:eastAsia="Times New Roman" w:cs="Arial"/>
          <w:color w:val="242424"/>
        </w:rPr>
      </w:pPr>
      <w:r w:rsidRPr="00360AA7">
        <w:rPr>
          <w:rFonts w:eastAsia="Times New Roman" w:cs="Arial"/>
          <w:color w:val="242424"/>
        </w:rPr>
        <w:lastRenderedPageBreak/>
        <w:t>Remember that the goal of research is not to </w:t>
      </w:r>
      <w:r w:rsidRPr="00360AA7">
        <w:rPr>
          <w:rFonts w:eastAsia="Times New Roman" w:cs="Arial"/>
          <w:i/>
          <w:iCs/>
          <w:color w:val="242424"/>
        </w:rPr>
        <w:t>prove </w:t>
      </w:r>
      <w:r w:rsidRPr="00360AA7">
        <w:rPr>
          <w:rFonts w:eastAsia="Times New Roman" w:cs="Arial"/>
          <w:color w:val="242424"/>
        </w:rPr>
        <w:t>the research hypothesis correct, but to </w:t>
      </w:r>
      <w:r w:rsidRPr="00360AA7">
        <w:rPr>
          <w:rFonts w:eastAsia="Times New Roman" w:cs="Arial"/>
          <w:i/>
          <w:iCs/>
          <w:color w:val="242424"/>
        </w:rPr>
        <w:t>refute </w:t>
      </w:r>
      <w:r w:rsidRPr="00360AA7">
        <w:rPr>
          <w:rFonts w:eastAsia="Times New Roman" w:cs="Arial"/>
          <w:color w:val="242424"/>
        </w:rPr>
        <w:t>the null hypothesis. In other words, we want to establish that there actually is a relationship between the IV and the DV, and that any results we have obtained were not just due to chance. When we can statistically establish that the results are not due to chance, the data are </w:t>
      </w:r>
      <w:r w:rsidRPr="00360AA7">
        <w:rPr>
          <w:rFonts w:eastAsia="Times New Roman" w:cs="Arial"/>
          <w:b/>
          <w:bCs/>
          <w:color w:val="242424"/>
        </w:rPr>
        <w:t>significant</w:t>
      </w:r>
      <w:r w:rsidRPr="00360AA7">
        <w:rPr>
          <w:rFonts w:eastAsia="Times New Roman" w:cs="Arial"/>
          <w:color w:val="242424"/>
        </w:rPr>
        <w:t>. When the data are significant, we </w:t>
      </w:r>
      <w:r w:rsidRPr="00360AA7">
        <w:rPr>
          <w:rFonts w:eastAsia="Times New Roman" w:cs="Arial"/>
          <w:i/>
          <w:iCs/>
          <w:color w:val="242424"/>
        </w:rPr>
        <w:t>refute the null hypothesis</w:t>
      </w:r>
      <w:r w:rsidRPr="00360AA7">
        <w:rPr>
          <w:rFonts w:eastAsia="Times New Roman" w:cs="Arial"/>
          <w:color w:val="242424"/>
        </w:rPr>
        <w:t>. When our data are not significant, we </w:t>
      </w:r>
      <w:r w:rsidRPr="00360AA7">
        <w:rPr>
          <w:rFonts w:eastAsia="Times New Roman" w:cs="Arial"/>
          <w:i/>
          <w:iCs/>
          <w:color w:val="242424"/>
        </w:rPr>
        <w:t>retain the null hypothesis</w:t>
      </w:r>
      <w:r w:rsidRPr="00360AA7">
        <w:rPr>
          <w:rFonts w:eastAsia="Times New Roman" w:cs="Arial"/>
          <w:color w:val="242424"/>
        </w:rPr>
        <w:t>. This simply means that the IV did not cause changes in the DV.</w:t>
      </w:r>
    </w:p>
    <w:p w:rsidR="00060DBC" w:rsidRDefault="00060DBC" w:rsidP="00360AA7">
      <w:pPr>
        <w:shd w:val="clear" w:color="auto" w:fill="FFFFFF"/>
        <w:spacing w:after="150" w:line="240" w:lineRule="auto"/>
        <w:rPr>
          <w:rFonts w:eastAsia="Times New Roman" w:cs="Arial"/>
          <w:color w:val="242424"/>
        </w:rPr>
      </w:pPr>
    </w:p>
    <w:p w:rsidR="00060DBC" w:rsidRPr="00060DBC" w:rsidRDefault="00060DBC" w:rsidP="00060DBC">
      <w:pPr>
        <w:shd w:val="clear" w:color="auto" w:fill="FFFFFF"/>
        <w:spacing w:after="150" w:line="240" w:lineRule="auto"/>
        <w:rPr>
          <w:rFonts w:eastAsia="Times New Roman" w:cs="Arial"/>
          <w:color w:val="242424"/>
          <w:u w:val="single"/>
        </w:rPr>
      </w:pPr>
      <w:r w:rsidRPr="00060DBC">
        <w:rPr>
          <w:rFonts w:eastAsia="Times New Roman" w:cs="Arial"/>
          <w:color w:val="242424"/>
          <w:u w:val="single"/>
        </w:rPr>
        <w:t xml:space="preserve">Practice Task 2: </w:t>
      </w:r>
      <w:r w:rsidRPr="00060DBC">
        <w:rPr>
          <w:rFonts w:eastAsia="Times New Roman" w:cs="Arial"/>
          <w:color w:val="242424"/>
        </w:rPr>
        <w:t xml:space="preserve"> </w:t>
      </w:r>
      <w:r>
        <w:rPr>
          <w:rFonts w:eastAsia="Times New Roman" w:cs="Arial"/>
          <w:color w:val="242424"/>
        </w:rPr>
        <w:t xml:space="preserve">With your partner, think back to one experiment we studied in Bio (so far) or Cog. Write the null &amp; research hypothesis. </w:t>
      </w:r>
      <w:r>
        <w:rPr>
          <w:rFonts w:eastAsia="Times New Roman" w:cs="Arial"/>
          <w:color w:val="242424"/>
        </w:rPr>
        <w:t xml:space="preserve">Be sure to indicate how you will measure variables </w:t>
      </w:r>
      <w:r w:rsidRPr="00A13008">
        <w:rPr>
          <w:rFonts w:eastAsia="Times New Roman" w:cs="Arial"/>
          <w:color w:val="242424"/>
        </w:rPr>
        <w:sym w:font="Wingdings" w:char="F0E0"/>
      </w:r>
      <w:r>
        <w:rPr>
          <w:rFonts w:eastAsia="Times New Roman" w:cs="Arial"/>
          <w:color w:val="242424"/>
        </w:rPr>
        <w:t xml:space="preserve"> operationalize.  </w:t>
      </w:r>
    </w:p>
    <w:p w:rsidR="00060DBC" w:rsidRDefault="00060DBC" w:rsidP="00060DBC">
      <w:pPr>
        <w:shd w:val="clear" w:color="auto" w:fill="FFFFFF"/>
        <w:spacing w:after="150" w:line="240" w:lineRule="auto"/>
        <w:rPr>
          <w:rFonts w:eastAsia="Times New Roman" w:cs="Arial"/>
          <w:color w:val="242424"/>
        </w:rPr>
      </w:pPr>
    </w:p>
    <w:p w:rsidR="00060DBC" w:rsidRDefault="00060DBC" w:rsidP="00060DBC">
      <w:pPr>
        <w:shd w:val="clear" w:color="auto" w:fill="FFFFFF"/>
        <w:spacing w:after="150" w:line="240" w:lineRule="auto"/>
        <w:rPr>
          <w:rFonts w:eastAsia="Times New Roman" w:cs="Arial"/>
          <w:color w:val="242424"/>
        </w:rPr>
      </w:pPr>
      <w:r>
        <w:rPr>
          <w:rFonts w:eastAsia="Times New Roman" w:cs="Arial"/>
          <w:color w:val="242424"/>
        </w:rPr>
        <w:t xml:space="preserve">Write the </w:t>
      </w:r>
      <w:r w:rsidRPr="00A13008">
        <w:rPr>
          <w:rFonts w:eastAsia="Times New Roman" w:cs="Arial"/>
          <w:b/>
          <w:color w:val="242424"/>
        </w:rPr>
        <w:t>null hypothesis</w:t>
      </w:r>
      <w:r>
        <w:rPr>
          <w:rFonts w:eastAsia="Times New Roman" w:cs="Arial"/>
          <w:color w:val="242424"/>
        </w:rPr>
        <w:t xml:space="preserve"> (make sure the word ‘significant’ is in there):  </w:t>
      </w:r>
    </w:p>
    <w:p w:rsidR="00060DBC" w:rsidRPr="00360AA7" w:rsidRDefault="00060DBC" w:rsidP="00060DBC">
      <w:pPr>
        <w:shd w:val="clear" w:color="auto" w:fill="FFFFFF"/>
        <w:spacing w:after="150" w:line="240" w:lineRule="auto"/>
        <w:rPr>
          <w:rFonts w:eastAsia="Times New Roman" w:cs="Arial"/>
          <w:color w:val="242424"/>
        </w:rPr>
      </w:pPr>
      <w:r>
        <w:rPr>
          <w:rFonts w:eastAsia="Times New Roman" w:cs="Arial"/>
          <w:color w:val="242424"/>
        </w:rPr>
        <w:t>______________________________________________________________________________________________________________________________________________________________________________________________________________________________________________________</w:t>
      </w:r>
    </w:p>
    <w:p w:rsidR="00060DBC" w:rsidRPr="00360AA7" w:rsidRDefault="00060DBC" w:rsidP="00060DBC">
      <w:pPr>
        <w:shd w:val="clear" w:color="auto" w:fill="FFFFFF"/>
        <w:spacing w:after="150" w:line="240" w:lineRule="auto"/>
        <w:rPr>
          <w:rFonts w:eastAsia="Times New Roman" w:cs="Arial"/>
          <w:color w:val="242424"/>
        </w:rPr>
      </w:pPr>
    </w:p>
    <w:p w:rsidR="00060DBC" w:rsidRDefault="00060DBC" w:rsidP="00060DBC">
      <w:pPr>
        <w:shd w:val="clear" w:color="auto" w:fill="FFFFFF"/>
        <w:spacing w:after="150" w:line="240" w:lineRule="auto"/>
        <w:rPr>
          <w:rFonts w:eastAsia="Times New Roman" w:cs="Arial"/>
          <w:color w:val="242424"/>
        </w:rPr>
      </w:pPr>
      <w:r>
        <w:rPr>
          <w:rFonts w:eastAsia="Times New Roman" w:cs="Arial"/>
          <w:color w:val="242424"/>
        </w:rPr>
        <w:t xml:space="preserve">Write the </w:t>
      </w:r>
      <w:r w:rsidRPr="00A13008">
        <w:rPr>
          <w:rFonts w:eastAsia="Times New Roman" w:cs="Arial"/>
          <w:b/>
          <w:color w:val="242424"/>
        </w:rPr>
        <w:t>research hypothesis</w:t>
      </w:r>
      <w:r>
        <w:rPr>
          <w:rFonts w:eastAsia="Times New Roman" w:cs="Arial"/>
          <w:color w:val="242424"/>
        </w:rPr>
        <w:t xml:space="preserve"> (make sure the word ‘significant’ is in there):  </w:t>
      </w:r>
    </w:p>
    <w:p w:rsidR="00060DBC" w:rsidRDefault="00060DBC" w:rsidP="00060DBC">
      <w:pPr>
        <w:shd w:val="clear" w:color="auto" w:fill="FFFFFF"/>
        <w:spacing w:after="150" w:line="240" w:lineRule="auto"/>
        <w:rPr>
          <w:rFonts w:eastAsia="Times New Roman" w:cs="Arial"/>
          <w:color w:val="242424"/>
        </w:rPr>
      </w:pPr>
      <w:r>
        <w:rPr>
          <w:rFonts w:eastAsia="Times New Roman" w:cs="Arial"/>
          <w:color w:val="242424"/>
        </w:rPr>
        <w:t>______________________________________________________________________________________________________________________________________________________________________________________________________________________________________________________</w:t>
      </w:r>
    </w:p>
    <w:p w:rsidR="00060DBC" w:rsidRPr="00360AA7" w:rsidRDefault="00060DBC" w:rsidP="00360AA7">
      <w:pPr>
        <w:shd w:val="clear" w:color="auto" w:fill="FFFFFF"/>
        <w:spacing w:after="150" w:line="240" w:lineRule="auto"/>
        <w:rPr>
          <w:rFonts w:eastAsia="Times New Roman" w:cs="Arial"/>
          <w:color w:val="242424"/>
          <w:u w:val="single"/>
        </w:rPr>
      </w:pPr>
    </w:p>
    <w:p w:rsidR="00360AA7" w:rsidRPr="00360AA7" w:rsidRDefault="00060DBC">
      <w:r>
        <w:t xml:space="preserve">Gallery Walk – let’s take 5 </w:t>
      </w:r>
      <w:proofErr w:type="spellStart"/>
      <w:r>
        <w:t>mins</w:t>
      </w:r>
      <w:proofErr w:type="spellEnd"/>
      <w:r>
        <w:t xml:space="preserve"> to stretch and read statements from at least</w:t>
      </w:r>
      <w:bookmarkStart w:id="0" w:name="_GoBack"/>
      <w:bookmarkEnd w:id="0"/>
      <w:r>
        <w:t xml:space="preserve"> 2 other groups. </w:t>
      </w:r>
    </w:p>
    <w:sectPr w:rsidR="00360AA7" w:rsidRPr="00360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A7"/>
    <w:rsid w:val="00060DBC"/>
    <w:rsid w:val="001F1907"/>
    <w:rsid w:val="00360AA7"/>
    <w:rsid w:val="00690445"/>
    <w:rsid w:val="009268A0"/>
    <w:rsid w:val="00A1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AA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6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0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AA7"/>
    <w:rPr>
      <w:i/>
      <w:iCs/>
    </w:rPr>
  </w:style>
  <w:style w:type="character" w:styleId="Strong">
    <w:name w:val="Strong"/>
    <w:basedOn w:val="DefaultParagraphFont"/>
    <w:uiPriority w:val="22"/>
    <w:qFormat/>
    <w:rsid w:val="00360AA7"/>
    <w:rPr>
      <w:b/>
      <w:bCs/>
    </w:rPr>
  </w:style>
  <w:style w:type="character" w:customStyle="1" w:styleId="Heading1Char">
    <w:name w:val="Heading 1 Char"/>
    <w:basedOn w:val="DefaultParagraphFont"/>
    <w:link w:val="Heading1"/>
    <w:uiPriority w:val="9"/>
    <w:rsid w:val="00360A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0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AA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1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AA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6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0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AA7"/>
    <w:rPr>
      <w:i/>
      <w:iCs/>
    </w:rPr>
  </w:style>
  <w:style w:type="character" w:styleId="Strong">
    <w:name w:val="Strong"/>
    <w:basedOn w:val="DefaultParagraphFont"/>
    <w:uiPriority w:val="22"/>
    <w:qFormat/>
    <w:rsid w:val="00360AA7"/>
    <w:rPr>
      <w:b/>
      <w:bCs/>
    </w:rPr>
  </w:style>
  <w:style w:type="character" w:customStyle="1" w:styleId="Heading1Char">
    <w:name w:val="Heading 1 Char"/>
    <w:basedOn w:val="DefaultParagraphFont"/>
    <w:link w:val="Heading1"/>
    <w:uiPriority w:val="9"/>
    <w:rsid w:val="00360A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0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AA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1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4FD-694D-4D03-8D4F-19D9B1F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2</cp:revision>
  <dcterms:created xsi:type="dcterms:W3CDTF">2019-08-12T08:11:00Z</dcterms:created>
  <dcterms:modified xsi:type="dcterms:W3CDTF">2019-08-12T09:00:00Z</dcterms:modified>
</cp:coreProperties>
</file>