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C8" w:rsidRDefault="008C5DC8" w:rsidP="008C5DC8">
      <w:pPr>
        <w:pStyle w:val="Title"/>
        <w:rPr>
          <w:rFonts w:asciiTheme="minorHAnsi" w:hAnsiTheme="minorHAnsi"/>
          <w:sz w:val="22"/>
          <w:szCs w:val="22"/>
        </w:rPr>
      </w:pPr>
      <w:r w:rsidRPr="00A37E6D">
        <w:rPr>
          <w:rFonts w:asciiTheme="minorHAnsi" w:hAnsiTheme="minorHAnsi"/>
          <w:sz w:val="22"/>
          <w:szCs w:val="22"/>
        </w:rPr>
        <w:t xml:space="preserve">IB Psychology: </w:t>
      </w:r>
      <w:r>
        <w:rPr>
          <w:rFonts w:asciiTheme="minorHAnsi" w:hAnsiTheme="minorHAnsi"/>
          <w:sz w:val="22"/>
          <w:szCs w:val="22"/>
        </w:rPr>
        <w:t xml:space="preserve">Topic </w:t>
      </w:r>
      <w:r w:rsidRPr="005E427B">
        <w:rPr>
          <w:rFonts w:asciiTheme="minorHAnsi" w:hAnsiTheme="minorHAnsi"/>
          <w:sz w:val="22"/>
          <w:szCs w:val="22"/>
        </w:rPr>
        <w:sym w:font="Wingdings" w:char="F0E0"/>
      </w:r>
      <w:r>
        <w:rPr>
          <w:rFonts w:asciiTheme="minorHAnsi" w:hAnsiTheme="minorHAnsi"/>
          <w:sz w:val="22"/>
          <w:szCs w:val="22"/>
        </w:rPr>
        <w:t xml:space="preserve"> Cognitive Processing </w:t>
      </w:r>
    </w:p>
    <w:p w:rsidR="008C5DC8" w:rsidRPr="00A37E6D" w:rsidRDefault="008C5DC8" w:rsidP="008C5DC8">
      <w:pPr>
        <w:pStyle w:val="Title"/>
        <w:rPr>
          <w:rFonts w:asciiTheme="minorHAnsi" w:hAnsiTheme="minorHAnsi"/>
          <w:color w:val="242424"/>
          <w:sz w:val="22"/>
          <w:szCs w:val="22"/>
        </w:rPr>
      </w:pPr>
      <w:r>
        <w:rPr>
          <w:rFonts w:asciiTheme="minorHAnsi" w:hAnsiTheme="minorHAnsi"/>
          <w:sz w:val="22"/>
          <w:szCs w:val="22"/>
        </w:rPr>
        <w:t xml:space="preserve">Content </w:t>
      </w:r>
      <w:r w:rsidRPr="005E427B">
        <w:rPr>
          <w:rFonts w:asciiTheme="minorHAnsi" w:hAnsiTheme="minorHAnsi"/>
          <w:sz w:val="22"/>
          <w:szCs w:val="22"/>
        </w:rPr>
        <w:sym w:font="Wingdings" w:char="F0E0"/>
      </w:r>
      <w:r>
        <w:rPr>
          <w:rFonts w:asciiTheme="minorHAnsi" w:hAnsiTheme="minorHAnsi"/>
          <w:sz w:val="22"/>
          <w:szCs w:val="22"/>
        </w:rPr>
        <w:t xml:space="preserve"> </w:t>
      </w:r>
      <w:r w:rsidRPr="00A37E6D">
        <w:rPr>
          <w:rFonts w:asciiTheme="minorHAnsi" w:hAnsiTheme="minorHAnsi"/>
          <w:sz w:val="22"/>
          <w:szCs w:val="22"/>
        </w:rPr>
        <w:t xml:space="preserve">Schema Theory Study (Brewer &amp; </w:t>
      </w:r>
      <w:proofErr w:type="spellStart"/>
      <w:r w:rsidRPr="00A37E6D">
        <w:rPr>
          <w:rFonts w:asciiTheme="minorHAnsi" w:hAnsiTheme="minorHAnsi"/>
          <w:sz w:val="22"/>
          <w:szCs w:val="22"/>
        </w:rPr>
        <w:t>Treyins</w:t>
      </w:r>
      <w:proofErr w:type="spellEnd"/>
      <w:r w:rsidRPr="00A37E6D">
        <w:rPr>
          <w:rFonts w:asciiTheme="minorHAnsi" w:hAnsiTheme="minorHAnsi"/>
          <w:sz w:val="22"/>
          <w:szCs w:val="22"/>
        </w:rPr>
        <w:t xml:space="preserve">, 1981) </w:t>
      </w:r>
    </w:p>
    <w:p w:rsidR="008C5DC8" w:rsidRPr="00A37E6D" w:rsidRDefault="008C5DC8" w:rsidP="008C5DC8">
      <w:pPr>
        <w:spacing w:after="150" w:line="240" w:lineRule="auto"/>
        <w:rPr>
          <w:rFonts w:eastAsia="Times New Roman" w:cs="Arial"/>
          <w:color w:val="242424"/>
        </w:rPr>
      </w:pPr>
      <w:r w:rsidRPr="00A37E6D">
        <w:rPr>
          <w:rFonts w:eastAsia="Times New Roman" w:cs="Arial"/>
          <w:noProof/>
          <w:color w:val="242424"/>
        </w:rPr>
        <w:drawing>
          <wp:inline distT="0" distB="0" distL="0" distR="0" wp14:anchorId="6CACDDB9" wp14:editId="3EC2E14B">
            <wp:extent cx="1717964" cy="1290249"/>
            <wp:effectExtent l="0" t="0" r="0" b="5715"/>
            <wp:docPr id="1" name="Picture 1" descr="https://www.thinkib.net/files/psychology/images/cluttered-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inkib.net/files/psychology/images/cluttered-offi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0403" cy="1292081"/>
                    </a:xfrm>
                    <a:prstGeom prst="rect">
                      <a:avLst/>
                    </a:prstGeom>
                    <a:noFill/>
                    <a:ln>
                      <a:noFill/>
                    </a:ln>
                  </pic:spPr>
                </pic:pic>
              </a:graphicData>
            </a:graphic>
          </wp:inline>
        </w:drawing>
      </w:r>
    </w:p>
    <w:p w:rsidR="008C5DC8" w:rsidRDefault="008C5DC8" w:rsidP="008C5DC8">
      <w:pPr>
        <w:spacing w:after="150" w:line="240" w:lineRule="auto"/>
        <w:rPr>
          <w:rFonts w:eastAsia="Times New Roman" w:cs="Arial"/>
          <w:color w:val="242424"/>
        </w:rPr>
      </w:pPr>
      <w:r w:rsidRPr="00A37E6D">
        <w:rPr>
          <w:rFonts w:eastAsia="Times New Roman" w:cs="Arial"/>
          <w:b/>
          <w:color w:val="242424"/>
        </w:rPr>
        <w:t>Aim</w:t>
      </w:r>
      <w:r>
        <w:rPr>
          <w:rFonts w:eastAsia="Times New Roman" w:cs="Arial"/>
          <w:color w:val="242424"/>
        </w:rPr>
        <w:t xml:space="preserve">: </w:t>
      </w:r>
      <w:r w:rsidRPr="00B406A3">
        <w:rPr>
          <w:rFonts w:eastAsia="Times New Roman" w:cs="Arial"/>
          <w:color w:val="242424"/>
        </w:rPr>
        <w:t xml:space="preserve">Brewer and </w:t>
      </w:r>
      <w:proofErr w:type="spellStart"/>
      <w:r w:rsidRPr="00B406A3">
        <w:rPr>
          <w:rFonts w:eastAsia="Times New Roman" w:cs="Arial"/>
          <w:color w:val="242424"/>
        </w:rPr>
        <w:t>Treyens</w:t>
      </w:r>
      <w:proofErr w:type="spellEnd"/>
      <w:r w:rsidRPr="00B406A3">
        <w:rPr>
          <w:rFonts w:eastAsia="Times New Roman" w:cs="Arial"/>
          <w:color w:val="242424"/>
        </w:rPr>
        <w:t xml:space="preserve"> wanted to study the role of schema in the encoding and retrieval of memory. </w:t>
      </w:r>
    </w:p>
    <w:p w:rsidR="008C5DC8" w:rsidRPr="00B406A3" w:rsidRDefault="008C5DC8" w:rsidP="008C5DC8">
      <w:pPr>
        <w:spacing w:after="150" w:line="240" w:lineRule="auto"/>
        <w:rPr>
          <w:rFonts w:eastAsia="Times New Roman" w:cs="Arial"/>
          <w:color w:val="242424"/>
        </w:rPr>
      </w:pPr>
      <w:r w:rsidRPr="00B406A3">
        <w:rPr>
          <w:rFonts w:eastAsia="Times New Roman" w:cs="Arial"/>
          <w:color w:val="242424"/>
        </w:rPr>
        <w:t>To do so, they carried out an experiment to see how well people could recall what was in an office.</w:t>
      </w:r>
      <w:r w:rsidRPr="00A37E6D">
        <w:rPr>
          <w:rFonts w:eastAsia="Times New Roman" w:cs="Arial"/>
          <w:color w:val="242424"/>
        </w:rPr>
        <w:t xml:space="preserve"> </w:t>
      </w:r>
      <w:r w:rsidRPr="00B406A3">
        <w:rPr>
          <w:rFonts w:eastAsia="Times New Roman" w:cs="Arial"/>
          <w:color w:val="242424"/>
        </w:rPr>
        <w:t xml:space="preserve">The </w:t>
      </w:r>
      <w:r w:rsidRPr="00B406A3">
        <w:rPr>
          <w:rFonts w:eastAsia="Times New Roman" w:cs="Arial"/>
          <w:b/>
          <w:color w:val="242424"/>
        </w:rPr>
        <w:t xml:space="preserve">sample </w:t>
      </w:r>
      <w:r w:rsidRPr="00B406A3">
        <w:rPr>
          <w:rFonts w:eastAsia="Times New Roman" w:cs="Arial"/>
          <w:color w:val="242424"/>
        </w:rPr>
        <w:t>was made up of 86 university psychology students. Participants were seated in a room that was made to look like an office. The room consisted of objects that were typical of offices</w:t>
      </w:r>
      <w:r>
        <w:rPr>
          <w:rFonts w:eastAsia="Times New Roman" w:cs="Arial"/>
          <w:color w:val="242424"/>
        </w:rPr>
        <w:t xml:space="preserve"> (they fit the office schema)</w:t>
      </w:r>
      <w:r w:rsidRPr="00B406A3">
        <w:rPr>
          <w:rFonts w:eastAsia="Times New Roman" w:cs="Arial"/>
          <w:color w:val="242424"/>
        </w:rPr>
        <w:t>: a typewriter, paper and a coffee pot. There was also a table with tools and electronics.  There were shelves along one wall and the other walls were decorated with posters and a calendar.  There were some items in the room that one would not typically find in an office - for example, a skull or a toy top.  Finally, there were items that were omitted</w:t>
      </w:r>
      <w:r w:rsidRPr="00A37E6D">
        <w:rPr>
          <w:rFonts w:eastAsia="Times New Roman" w:cs="Arial"/>
          <w:color w:val="242424"/>
        </w:rPr>
        <w:t xml:space="preserve"> (left out of the room)</w:t>
      </w:r>
      <w:r w:rsidRPr="00B406A3">
        <w:rPr>
          <w:rFonts w:eastAsia="Times New Roman" w:cs="Arial"/>
          <w:color w:val="242424"/>
        </w:rPr>
        <w:t xml:space="preserve"> - such as books.</w:t>
      </w:r>
    </w:p>
    <w:p w:rsidR="008C5DC8" w:rsidRPr="00B406A3" w:rsidRDefault="008C5DC8" w:rsidP="008C5DC8">
      <w:pPr>
        <w:spacing w:before="300" w:after="300" w:line="240" w:lineRule="auto"/>
        <w:rPr>
          <w:rFonts w:eastAsia="Times New Roman" w:cs="Times New Roman"/>
        </w:rPr>
      </w:pPr>
      <w:r w:rsidRPr="00A37E6D">
        <w:rPr>
          <w:rFonts w:eastAsia="Times New Roman" w:cs="Times New Roman"/>
          <w:b/>
        </w:rPr>
        <w:t>Procedure:</w:t>
      </w:r>
      <w:r>
        <w:rPr>
          <w:rFonts w:eastAsia="Times New Roman" w:cs="Times New Roman"/>
        </w:rPr>
        <w:t xml:space="preserve"> </w:t>
      </w:r>
      <w:r>
        <w:rPr>
          <w:rFonts w:eastAsia="Times New Roman" w:cs="Times New Roman"/>
        </w:rPr>
        <w:pict>
          <v:rect id="_x0000_i1025" style="width:0;height:0" o:hralign="center" o:hrstd="t" o:hrnoshade="t" o:hr="t" stroked="f"/>
        </w:pict>
      </w:r>
      <w:r w:rsidRPr="00B406A3">
        <w:rPr>
          <w:rFonts w:eastAsia="Times New Roman" w:cs="Arial"/>
          <w:color w:val="242424"/>
        </w:rPr>
        <w:t>Each participant was asked to wait in the professor's office while the researcher "checked to make sure that the previous participant had completed the experiment." The participant did not realize that the study had already begun. The participants were asked to have a seat.  All of the chairs except for one had objects on them.  In this way, it was guaranteed that all participants would have the same vantage point in the office. The researcher left the room and said that he would return shortly.</w:t>
      </w:r>
    </w:p>
    <w:p w:rsidR="008C5DC8" w:rsidRPr="00B406A3" w:rsidRDefault="008C5DC8" w:rsidP="008C5DC8">
      <w:pPr>
        <w:spacing w:after="150" w:line="240" w:lineRule="auto"/>
        <w:rPr>
          <w:rFonts w:eastAsia="Times New Roman" w:cs="Arial"/>
          <w:color w:val="242424"/>
        </w:rPr>
      </w:pPr>
      <w:r w:rsidRPr="00B406A3">
        <w:rPr>
          <w:rFonts w:eastAsia="Times New Roman" w:cs="Arial"/>
          <w:color w:val="242424"/>
        </w:rPr>
        <w:t>After 35 seconds</w:t>
      </w:r>
      <w:r>
        <w:rPr>
          <w:rFonts w:eastAsia="Times New Roman" w:cs="Arial"/>
          <w:color w:val="242424"/>
        </w:rPr>
        <w:t>,</w:t>
      </w:r>
      <w:r w:rsidRPr="00B406A3">
        <w:rPr>
          <w:rFonts w:eastAsia="Times New Roman" w:cs="Arial"/>
          <w:color w:val="242424"/>
        </w:rPr>
        <w:t xml:space="preserve"> the participants were called into another room and then asked what they remembered from the office.  When they finished the experiment, they were given a </w:t>
      </w:r>
      <w:r w:rsidRPr="00B4447B">
        <w:rPr>
          <w:rFonts w:eastAsia="Times New Roman" w:cs="Arial"/>
          <w:b/>
          <w:color w:val="242424"/>
        </w:rPr>
        <w:t>questionnaire.</w:t>
      </w:r>
      <w:r w:rsidRPr="00B406A3">
        <w:rPr>
          <w:rFonts w:eastAsia="Times New Roman" w:cs="Arial"/>
          <w:color w:val="242424"/>
        </w:rPr>
        <w:t xml:space="preserve"> The important question was "Did you think that you would be asked to remember the objects in the room?" 93% said "no."</w:t>
      </w:r>
    </w:p>
    <w:p w:rsidR="008C5DC8" w:rsidRDefault="008C5DC8" w:rsidP="008C5DC8">
      <w:pPr>
        <w:spacing w:after="150" w:line="240" w:lineRule="auto"/>
        <w:rPr>
          <w:rFonts w:eastAsia="Times New Roman" w:cs="Arial"/>
          <w:color w:val="242424"/>
        </w:rPr>
      </w:pPr>
      <w:r w:rsidRPr="00B406A3">
        <w:rPr>
          <w:rFonts w:eastAsia="Times New Roman" w:cs="Arial"/>
          <w:color w:val="242424"/>
        </w:rPr>
        <w:t xml:space="preserve">The participants were </w:t>
      </w:r>
      <w:r w:rsidRPr="00B4447B">
        <w:rPr>
          <w:rFonts w:eastAsia="Times New Roman" w:cs="Arial"/>
          <w:b/>
          <w:i/>
          <w:color w:val="242424"/>
        </w:rPr>
        <w:t>randomly allocated</w:t>
      </w:r>
      <w:r w:rsidRPr="00B406A3">
        <w:rPr>
          <w:rFonts w:eastAsia="Times New Roman" w:cs="Arial"/>
          <w:color w:val="242424"/>
        </w:rPr>
        <w:t xml:space="preserve"> to one of three conditions.</w:t>
      </w:r>
      <w:r>
        <w:rPr>
          <w:rFonts w:eastAsia="Times New Roman" w:cs="Arial"/>
          <w:color w:val="242424"/>
        </w:rPr>
        <w:t xml:space="preserve"> </w:t>
      </w:r>
    </w:p>
    <w:p w:rsidR="008C5DC8" w:rsidRPr="00B406A3" w:rsidRDefault="008C5DC8" w:rsidP="008C5DC8">
      <w:pPr>
        <w:spacing w:after="150" w:line="240" w:lineRule="auto"/>
        <w:rPr>
          <w:rFonts w:eastAsia="Times New Roman" w:cs="Arial"/>
          <w:color w:val="242424"/>
          <w:sz w:val="18"/>
          <w:szCs w:val="18"/>
        </w:rPr>
      </w:pPr>
      <w:r w:rsidRPr="00A37E6D">
        <w:rPr>
          <w:rFonts w:eastAsia="Times New Roman" w:cs="Arial"/>
          <w:color w:val="242424"/>
          <w:sz w:val="18"/>
          <w:szCs w:val="18"/>
        </w:rPr>
        <w:t xml:space="preserve">[This means how they were put into the 3 groups was not pre-determined. To </w:t>
      </w:r>
      <w:r w:rsidRPr="00A37E6D">
        <w:rPr>
          <w:rFonts w:eastAsia="Times New Roman" w:cs="Arial"/>
          <w:i/>
          <w:color w:val="242424"/>
          <w:sz w:val="18"/>
          <w:szCs w:val="18"/>
        </w:rPr>
        <w:t>randomly allocate</w:t>
      </w:r>
      <w:r w:rsidRPr="00A37E6D">
        <w:rPr>
          <w:rFonts w:eastAsia="Times New Roman" w:cs="Arial"/>
          <w:color w:val="242424"/>
          <w:sz w:val="18"/>
          <w:szCs w:val="18"/>
        </w:rPr>
        <w:t xml:space="preserve"> means that names go into a hat, for example, and the first name is group 1, the second name is group 2, and the third name is group3, and so on.</w:t>
      </w:r>
      <w:r>
        <w:rPr>
          <w:rFonts w:eastAsia="Times New Roman" w:cs="Arial"/>
          <w:color w:val="242424"/>
          <w:sz w:val="18"/>
          <w:szCs w:val="18"/>
        </w:rPr>
        <w:t xml:space="preserve"> All participants in the study have equal chance of being allocated to each condition</w:t>
      </w:r>
      <w:r w:rsidRPr="00A37E6D">
        <w:rPr>
          <w:rFonts w:eastAsia="Times New Roman" w:cs="Arial"/>
          <w:color w:val="242424"/>
          <w:sz w:val="18"/>
          <w:szCs w:val="18"/>
        </w:rPr>
        <w:t xml:space="preserve">] </w:t>
      </w:r>
    </w:p>
    <w:p w:rsidR="008C5DC8" w:rsidRPr="00B406A3" w:rsidRDefault="008C5DC8" w:rsidP="008C5DC8">
      <w:pPr>
        <w:spacing w:after="150" w:line="240" w:lineRule="auto"/>
        <w:rPr>
          <w:rFonts w:eastAsia="Times New Roman" w:cs="Arial"/>
          <w:color w:val="242424"/>
        </w:rPr>
      </w:pPr>
      <w:r w:rsidRPr="00A37E6D">
        <w:rPr>
          <w:rFonts w:eastAsia="Times New Roman" w:cs="Arial"/>
          <w:b/>
          <w:bCs/>
          <w:color w:val="242424"/>
        </w:rPr>
        <w:t>The recall condition</w:t>
      </w:r>
      <w:r w:rsidRPr="00B406A3">
        <w:rPr>
          <w:rFonts w:eastAsia="Times New Roman" w:cs="Arial"/>
          <w:color w:val="242424"/>
        </w:rPr>
        <w:t>: Participants were asked to write down a description of as many objects as they could remember from the office</w:t>
      </w:r>
      <w:r w:rsidRPr="00A37E6D">
        <w:rPr>
          <w:rFonts w:eastAsia="Times New Roman" w:cs="Arial"/>
          <w:color w:val="242424"/>
        </w:rPr>
        <w:t xml:space="preserve"> </w:t>
      </w:r>
      <w:r w:rsidRPr="00A37E6D">
        <w:rPr>
          <w:rFonts w:eastAsia="Times New Roman" w:cs="Arial"/>
          <w:i/>
          <w:color w:val="242424"/>
        </w:rPr>
        <w:t>(free recall)</w:t>
      </w:r>
      <w:r w:rsidRPr="00B406A3">
        <w:rPr>
          <w:rFonts w:eastAsia="Times New Roman" w:cs="Arial"/>
          <w:i/>
          <w:color w:val="242424"/>
        </w:rPr>
        <w:t>.</w:t>
      </w:r>
      <w:r w:rsidRPr="00B406A3">
        <w:rPr>
          <w:rFonts w:eastAsia="Times New Roman" w:cs="Arial"/>
          <w:color w:val="242424"/>
        </w:rPr>
        <w:t xml:space="preserve"> They were also asked to state the location, shape, size and </w:t>
      </w:r>
      <w:proofErr w:type="spellStart"/>
      <w:r w:rsidRPr="00B406A3">
        <w:rPr>
          <w:rFonts w:eastAsia="Times New Roman" w:cs="Arial"/>
          <w:color w:val="242424"/>
        </w:rPr>
        <w:t>colour</w:t>
      </w:r>
      <w:proofErr w:type="spellEnd"/>
      <w:r w:rsidRPr="00B406A3">
        <w:rPr>
          <w:rFonts w:eastAsia="Times New Roman" w:cs="Arial"/>
          <w:color w:val="242424"/>
        </w:rPr>
        <w:t xml:space="preserve"> of the objects. They were asked to "Write your description as if you were describing the room for someone who had never seen it." After this, they were given a verbal recognition test in which they were given a booklet containing a list of objects. They were asked to rate each item for how sure they were that the object was in the room. "1" meant that they were sure it was not in the room; "6" meant that they were absolutely sure it was in the room. The questionnaire consisted of 131 objects: 61 were in the room; 70 were not.</w:t>
      </w:r>
    </w:p>
    <w:p w:rsidR="008C5DC8" w:rsidRPr="00B406A3" w:rsidRDefault="008C5DC8" w:rsidP="008C5DC8">
      <w:pPr>
        <w:spacing w:after="150" w:line="240" w:lineRule="auto"/>
        <w:rPr>
          <w:rFonts w:eastAsia="Times New Roman" w:cs="Arial"/>
          <w:color w:val="242424"/>
        </w:rPr>
      </w:pPr>
      <w:r w:rsidRPr="00A37E6D">
        <w:rPr>
          <w:rFonts w:eastAsia="Times New Roman" w:cs="Arial"/>
          <w:b/>
          <w:bCs/>
          <w:color w:val="242424"/>
        </w:rPr>
        <w:t>The drawing condition</w:t>
      </w:r>
      <w:r w:rsidRPr="00B406A3">
        <w:rPr>
          <w:rFonts w:eastAsia="Times New Roman" w:cs="Arial"/>
          <w:color w:val="242424"/>
        </w:rPr>
        <w:t>: In this condition, participants were given an outline of the room and asked to draw in the objects they could remember.</w:t>
      </w:r>
      <w:r>
        <w:rPr>
          <w:rFonts w:eastAsia="Times New Roman" w:cs="Arial"/>
          <w:color w:val="242424"/>
        </w:rPr>
        <w:t xml:space="preserve"> </w:t>
      </w:r>
      <w:r w:rsidRPr="00A37E6D">
        <w:rPr>
          <w:rFonts w:eastAsia="Times New Roman" w:cs="Arial"/>
          <w:i/>
          <w:color w:val="242424"/>
        </w:rPr>
        <w:t>(</w:t>
      </w:r>
      <w:proofErr w:type="gramStart"/>
      <w:r w:rsidRPr="00A37E6D">
        <w:rPr>
          <w:rFonts w:eastAsia="Times New Roman" w:cs="Arial"/>
          <w:i/>
          <w:color w:val="242424"/>
        </w:rPr>
        <w:t>a</w:t>
      </w:r>
      <w:proofErr w:type="gramEnd"/>
      <w:r w:rsidRPr="00A37E6D">
        <w:rPr>
          <w:rFonts w:eastAsia="Times New Roman" w:cs="Arial"/>
          <w:i/>
          <w:color w:val="242424"/>
        </w:rPr>
        <w:t xml:space="preserve"> type of free recall)</w:t>
      </w:r>
      <w:r>
        <w:rPr>
          <w:rFonts w:eastAsia="Times New Roman" w:cs="Arial"/>
          <w:color w:val="242424"/>
        </w:rPr>
        <w:t xml:space="preserve"> </w:t>
      </w:r>
    </w:p>
    <w:p w:rsidR="008C5DC8" w:rsidRPr="00B406A3" w:rsidRDefault="008C5DC8" w:rsidP="008C5DC8">
      <w:pPr>
        <w:spacing w:after="150" w:line="240" w:lineRule="auto"/>
        <w:rPr>
          <w:rFonts w:eastAsia="Times New Roman" w:cs="Arial"/>
          <w:color w:val="242424"/>
        </w:rPr>
      </w:pPr>
      <w:r w:rsidRPr="00A37E6D">
        <w:rPr>
          <w:rFonts w:eastAsia="Times New Roman" w:cs="Arial"/>
          <w:b/>
          <w:bCs/>
          <w:color w:val="242424"/>
        </w:rPr>
        <w:t>The verbal recognition condition</w:t>
      </w:r>
      <w:r w:rsidRPr="00B406A3">
        <w:rPr>
          <w:rFonts w:eastAsia="Times New Roman" w:cs="Arial"/>
          <w:color w:val="242424"/>
        </w:rPr>
        <w:t>:  In this condition, the participants were read a list of objects and simply asked wheth</w:t>
      </w:r>
      <w:r>
        <w:rPr>
          <w:rFonts w:eastAsia="Times New Roman" w:cs="Arial"/>
          <w:color w:val="242424"/>
        </w:rPr>
        <w:t xml:space="preserve">er they were in the room or not. </w:t>
      </w:r>
    </w:p>
    <w:p w:rsidR="008C5DC8" w:rsidRPr="00635BC3" w:rsidRDefault="008C5DC8" w:rsidP="008C5DC8">
      <w:pPr>
        <w:spacing w:after="150" w:line="240" w:lineRule="auto"/>
        <w:rPr>
          <w:rFonts w:eastAsia="Times New Roman" w:cs="Arial"/>
          <w:b/>
          <w:color w:val="242424"/>
        </w:rPr>
      </w:pPr>
      <w:r w:rsidRPr="00635BC3">
        <w:rPr>
          <w:rFonts w:eastAsia="Times New Roman" w:cs="Arial"/>
          <w:b/>
          <w:color w:val="242424"/>
        </w:rPr>
        <w:lastRenderedPageBreak/>
        <w:t xml:space="preserve">Findings: </w:t>
      </w:r>
    </w:p>
    <w:p w:rsidR="008C5DC8" w:rsidRPr="00B406A3" w:rsidRDefault="008C5DC8" w:rsidP="008C5DC8">
      <w:pPr>
        <w:spacing w:after="150" w:line="240" w:lineRule="auto"/>
        <w:rPr>
          <w:rFonts w:eastAsia="Times New Roman" w:cs="Arial"/>
          <w:color w:val="242424"/>
        </w:rPr>
      </w:pPr>
      <w:r>
        <w:rPr>
          <w:rFonts w:eastAsia="Times New Roman" w:cs="Arial"/>
          <w:color w:val="242424"/>
        </w:rPr>
        <w:t>R</w:t>
      </w:r>
      <w:r w:rsidRPr="00B406A3">
        <w:rPr>
          <w:rFonts w:eastAsia="Times New Roman" w:cs="Arial"/>
          <w:color w:val="242424"/>
        </w:rPr>
        <w:t>esearchers found that when the participants were asked to recall either by writing a paragraph or by drawing, they were more likely to remember items in the office that were </w:t>
      </w:r>
      <w:r w:rsidRPr="00B4447B">
        <w:rPr>
          <w:rFonts w:eastAsia="Times New Roman" w:cs="Arial"/>
          <w:b/>
          <w:i/>
          <w:iCs/>
          <w:color w:val="242424"/>
        </w:rPr>
        <w:t>congruent</w:t>
      </w:r>
      <w:r w:rsidRPr="00B4447B">
        <w:rPr>
          <w:rFonts w:eastAsia="Times New Roman" w:cs="Arial"/>
          <w:b/>
          <w:color w:val="242424"/>
        </w:rPr>
        <w:t> </w:t>
      </w:r>
      <w:r w:rsidRPr="00B406A3">
        <w:rPr>
          <w:rFonts w:eastAsia="Times New Roman" w:cs="Arial"/>
          <w:color w:val="242424"/>
        </w:rPr>
        <w:t>with their schema of an office - that is, the "expected items" were more often recalled. The items that were </w:t>
      </w:r>
      <w:r w:rsidRPr="00A37E6D">
        <w:rPr>
          <w:rFonts w:eastAsia="Times New Roman" w:cs="Arial"/>
          <w:i/>
          <w:iCs/>
          <w:color w:val="242424"/>
        </w:rPr>
        <w:t>incongruent</w:t>
      </w:r>
      <w:r w:rsidRPr="00B406A3">
        <w:rPr>
          <w:rFonts w:eastAsia="Times New Roman" w:cs="Arial"/>
          <w:color w:val="242424"/>
        </w:rPr>
        <w:t> with their schema of an office - e.g. the skull, a piece of bark or the screwdriver - were not often recalled.  When asked to select items on the list, they were more likely to identify the incongruent items; for example, they didn't remember the skull when doing the free recall but gave it a 6 on the verbal recognition task. However, they also had a higher rate of identifying objects which were schema congruent but which were actually not in the room.</w:t>
      </w:r>
    </w:p>
    <w:p w:rsidR="008C5DC8" w:rsidRPr="00B406A3" w:rsidRDefault="008C5DC8" w:rsidP="008C5DC8">
      <w:pPr>
        <w:spacing w:after="0" w:line="240" w:lineRule="auto"/>
        <w:rPr>
          <w:rFonts w:eastAsia="Times New Roman" w:cs="Arial"/>
          <w:color w:val="242424"/>
        </w:rPr>
      </w:pPr>
      <w:r w:rsidRPr="00B406A3">
        <w:rPr>
          <w:rFonts w:eastAsia="Times New Roman" w:cs="Arial"/>
          <w:color w:val="242424"/>
        </w:rPr>
        <w:t>In both the drawing and the recall condition, they also tended to change the nature of the objects to match their schema. For example, the pad of yellow paper that was on a chair was remembered as being on the desk. The trapezoidal work table was recalled as square.</w:t>
      </w:r>
    </w:p>
    <w:p w:rsidR="008C5DC8" w:rsidRPr="00A37E6D" w:rsidRDefault="008C5DC8" w:rsidP="008C5DC8">
      <w:bookmarkStart w:id="0" w:name="_GoBack"/>
      <w:bookmarkEnd w:id="0"/>
    </w:p>
    <w:p w:rsidR="008C5DC8" w:rsidRPr="008C5DC8" w:rsidRDefault="008C5DC8" w:rsidP="008C5DC8">
      <w:pPr>
        <w:spacing w:after="150" w:line="240" w:lineRule="auto"/>
        <w:rPr>
          <w:rFonts w:eastAsia="Times New Roman" w:cs="Arial"/>
          <w:b/>
          <w:color w:val="242424"/>
          <w:u w:val="single"/>
        </w:rPr>
      </w:pPr>
      <w:r w:rsidRPr="008C5DC8">
        <w:rPr>
          <w:rFonts w:eastAsia="Times New Roman" w:cs="Arial"/>
          <w:b/>
          <w:color w:val="242424"/>
          <w:u w:val="single"/>
        </w:rPr>
        <w:t xml:space="preserve">Critical Thinking practice: </w:t>
      </w:r>
    </w:p>
    <w:p w:rsidR="008C5DC8" w:rsidRDefault="008C5DC8" w:rsidP="008C5DC8">
      <w:pPr>
        <w:spacing w:after="150" w:line="240" w:lineRule="auto"/>
        <w:rPr>
          <w:rFonts w:eastAsia="Times New Roman" w:cs="Arial"/>
          <w:b/>
          <w:color w:val="242424"/>
        </w:rPr>
      </w:pPr>
      <w:r>
        <w:rPr>
          <w:rFonts w:eastAsia="Times New Roman" w:cs="Arial"/>
          <w:b/>
          <w:color w:val="242424"/>
        </w:rPr>
        <w:t xml:space="preserve">Strength: method/lab experiment </w:t>
      </w:r>
    </w:p>
    <w:p w:rsidR="008C5DC8" w:rsidRDefault="008C5DC8" w:rsidP="008C5DC8">
      <w:pPr>
        <w:spacing w:after="150" w:line="240" w:lineRule="auto"/>
        <w:rPr>
          <w:rFonts w:eastAsia="Times New Roman" w:cs="Arial"/>
          <w:b/>
          <w:color w:val="242424"/>
        </w:rPr>
      </w:pPr>
    </w:p>
    <w:p w:rsidR="008C5DC8" w:rsidRDefault="008C5DC8" w:rsidP="008C5DC8">
      <w:pPr>
        <w:spacing w:after="150" w:line="240" w:lineRule="auto"/>
        <w:rPr>
          <w:rFonts w:eastAsia="Times New Roman" w:cs="Arial"/>
          <w:b/>
          <w:color w:val="242424"/>
        </w:rPr>
      </w:pPr>
      <w:r>
        <w:rPr>
          <w:rFonts w:eastAsia="Times New Roman" w:cs="Arial"/>
          <w:b/>
          <w:color w:val="242424"/>
        </w:rPr>
        <w:t xml:space="preserve">Strength data collection: </w:t>
      </w:r>
    </w:p>
    <w:p w:rsidR="008C5DC8" w:rsidRDefault="008C5DC8" w:rsidP="008C5DC8">
      <w:pPr>
        <w:spacing w:after="150" w:line="240" w:lineRule="auto"/>
        <w:rPr>
          <w:rFonts w:eastAsia="Times New Roman" w:cs="Arial"/>
          <w:b/>
          <w:color w:val="242424"/>
        </w:rPr>
      </w:pPr>
    </w:p>
    <w:p w:rsidR="008C5DC8" w:rsidRDefault="008C5DC8" w:rsidP="008C5DC8">
      <w:pPr>
        <w:spacing w:after="150" w:line="240" w:lineRule="auto"/>
        <w:rPr>
          <w:rFonts w:eastAsia="Times New Roman" w:cs="Arial"/>
          <w:b/>
          <w:color w:val="242424"/>
        </w:rPr>
      </w:pPr>
      <w:r>
        <w:rPr>
          <w:rFonts w:eastAsia="Times New Roman" w:cs="Arial"/>
          <w:b/>
          <w:color w:val="242424"/>
        </w:rPr>
        <w:t xml:space="preserve">Strength controlled variables </w:t>
      </w:r>
    </w:p>
    <w:p w:rsidR="008C5DC8" w:rsidRDefault="008C5DC8" w:rsidP="008C5DC8">
      <w:pPr>
        <w:spacing w:after="150" w:line="240" w:lineRule="auto"/>
        <w:rPr>
          <w:rFonts w:eastAsia="Times New Roman" w:cs="Arial"/>
          <w:b/>
          <w:color w:val="242424"/>
        </w:rPr>
      </w:pPr>
    </w:p>
    <w:p w:rsidR="008C5DC8" w:rsidRDefault="008C5DC8" w:rsidP="008C5DC8">
      <w:pPr>
        <w:spacing w:after="150" w:line="240" w:lineRule="auto"/>
        <w:rPr>
          <w:rFonts w:eastAsia="Times New Roman" w:cs="Arial"/>
          <w:b/>
          <w:color w:val="242424"/>
        </w:rPr>
      </w:pPr>
      <w:proofErr w:type="gramStart"/>
      <w:r>
        <w:rPr>
          <w:rFonts w:eastAsia="Times New Roman" w:cs="Arial"/>
          <w:b/>
          <w:color w:val="242424"/>
        </w:rPr>
        <w:t>Thoughts on sample?</w:t>
      </w:r>
      <w:proofErr w:type="gramEnd"/>
      <w:r>
        <w:rPr>
          <w:rFonts w:eastAsia="Times New Roman" w:cs="Arial"/>
          <w:b/>
          <w:color w:val="242424"/>
        </w:rPr>
        <w:t xml:space="preserve"> </w:t>
      </w:r>
    </w:p>
    <w:p w:rsidR="008C5DC8" w:rsidRDefault="008C5DC8" w:rsidP="008C5DC8">
      <w:pPr>
        <w:spacing w:after="150" w:line="240" w:lineRule="auto"/>
        <w:rPr>
          <w:rFonts w:eastAsia="Times New Roman" w:cs="Arial"/>
          <w:b/>
          <w:color w:val="242424"/>
        </w:rPr>
      </w:pPr>
    </w:p>
    <w:p w:rsidR="008C5DC8" w:rsidRDefault="008C5DC8" w:rsidP="008C5DC8">
      <w:pPr>
        <w:spacing w:after="150" w:line="240" w:lineRule="auto"/>
        <w:rPr>
          <w:rFonts w:eastAsia="Times New Roman" w:cs="Arial"/>
          <w:b/>
          <w:color w:val="242424"/>
        </w:rPr>
      </w:pPr>
      <w:r>
        <w:rPr>
          <w:rFonts w:eastAsia="Times New Roman" w:cs="Arial"/>
          <w:b/>
          <w:color w:val="242424"/>
        </w:rPr>
        <w:t xml:space="preserve">Any other CT comment: </w:t>
      </w:r>
    </w:p>
    <w:p w:rsidR="008C5DC8" w:rsidRDefault="008C5DC8" w:rsidP="008C5DC8">
      <w:pPr>
        <w:spacing w:after="150" w:line="240" w:lineRule="auto"/>
        <w:rPr>
          <w:rFonts w:eastAsia="Times New Roman" w:cs="Arial"/>
          <w:b/>
          <w:color w:val="242424"/>
        </w:rPr>
      </w:pPr>
    </w:p>
    <w:p w:rsidR="008C5DC8" w:rsidRDefault="008C5DC8" w:rsidP="008C5DC8">
      <w:pPr>
        <w:spacing w:after="150" w:line="240" w:lineRule="auto"/>
        <w:rPr>
          <w:rFonts w:eastAsia="Times New Roman" w:cs="Arial"/>
          <w:b/>
          <w:color w:val="242424"/>
        </w:rPr>
      </w:pPr>
    </w:p>
    <w:p w:rsidR="008C5DC8" w:rsidRDefault="008C5DC8" w:rsidP="008C5DC8">
      <w:pPr>
        <w:spacing w:after="150" w:line="240" w:lineRule="auto"/>
        <w:rPr>
          <w:rFonts w:eastAsia="Times New Roman" w:cs="Arial"/>
          <w:b/>
          <w:color w:val="242424"/>
        </w:rPr>
      </w:pPr>
    </w:p>
    <w:p w:rsidR="008342DF" w:rsidRPr="008C5DC8" w:rsidRDefault="008C5DC8">
      <w:pPr>
        <w:rPr>
          <w:b/>
        </w:rPr>
      </w:pPr>
    </w:p>
    <w:sectPr w:rsidR="008342DF" w:rsidRPr="008C5D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C8"/>
    <w:rsid w:val="001F1907"/>
    <w:rsid w:val="008C5DC8"/>
    <w:rsid w:val="0092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D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D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C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D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D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C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Stutt, Ginelle</dc:creator>
  <cp:lastModifiedBy>Stutt, Ginelle</cp:lastModifiedBy>
  <cp:revision>1</cp:revision>
  <dcterms:created xsi:type="dcterms:W3CDTF">2018-11-23T07:15:00Z</dcterms:created>
  <dcterms:modified xsi:type="dcterms:W3CDTF">2018-11-23T07:15:00Z</dcterms:modified>
</cp:coreProperties>
</file>